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atLeast"/>
        <w:rPr>
          <w:rFonts w:hint="eastAsia" w:ascii="ＭＳ 明朝" w:hAnsi="ＭＳ 明朝" w:eastAsia="ＭＳ 明朝"/>
          <w:color w:val="000000"/>
        </w:rPr>
      </w:pPr>
      <w:bookmarkStart w:id="0" w:name="_GoBack"/>
      <w:bookmarkEnd w:id="0"/>
      <w:r>
        <w:rPr>
          <w:rFonts w:hint="eastAsia" w:ascii="ＭＳ 明朝" w:hAnsi="ＭＳ 明朝" w:eastAsia="ＭＳ 明朝"/>
          <w:color w:val="000000"/>
        </w:rPr>
        <w:t>（別紙１）</w:t>
      </w:r>
    </w:p>
    <w:p>
      <w:pPr>
        <w:pStyle w:val="0"/>
        <w:snapToGrid w:val="0"/>
        <w:spacing w:line="320" w:lineRule="atLeast"/>
        <w:ind w:right="44"/>
        <w:jc w:val="center"/>
        <w:rPr>
          <w:rFonts w:hint="eastAsia" w:ascii="ＭＳ 明朝" w:hAnsi="ＭＳ 明朝" w:eastAsia="ＭＳ 明朝"/>
          <w:b w:val="1"/>
          <w:color w:val="000000"/>
          <w:sz w:val="22"/>
        </w:rPr>
      </w:pPr>
      <w:r>
        <w:rPr>
          <w:rFonts w:hint="eastAsia" w:ascii="ＭＳ 明朝" w:hAnsi="ＭＳ 明朝" w:eastAsia="ＭＳ 明朝"/>
          <w:b w:val="1"/>
          <w:color w:val="000000"/>
          <w:sz w:val="22"/>
        </w:rPr>
        <w:t>地域経済牽引事業計画</w:t>
      </w:r>
    </w:p>
    <w:p>
      <w:pPr>
        <w:pStyle w:val="0"/>
        <w:snapToGrid w:val="0"/>
        <w:spacing w:line="320" w:lineRule="atLeast"/>
        <w:ind w:right="44"/>
        <w:jc w:val="center"/>
        <w:rPr>
          <w:rFonts w:hint="eastAsia" w:ascii="ＭＳ 明朝" w:hAnsi="ＭＳ 明朝" w:eastAsia="ＭＳ 明朝"/>
          <w:color w:val="000000"/>
        </w:rPr>
      </w:pPr>
    </w:p>
    <w:p>
      <w:pPr>
        <w:pStyle w:val="0"/>
        <w:snapToGrid w:val="0"/>
        <w:spacing w:line="320" w:lineRule="atLeast"/>
        <w:ind w:right="704"/>
        <w:rPr>
          <w:rFonts w:hint="eastAsia" w:ascii="ＭＳ 明朝" w:hAnsi="ＭＳ 明朝" w:eastAsia="ＭＳ 明朝"/>
          <w:color w:val="000000"/>
          <w:sz w:val="22"/>
          <w:u w:val="single" w:color="auto"/>
        </w:rPr>
      </w:pPr>
      <w:r>
        <w:rPr>
          <w:rFonts w:hint="eastAsia" w:ascii="ＭＳ 明朝" w:hAnsi="ＭＳ 明朝" w:eastAsia="ＭＳ 明朝"/>
          <w:color w:val="000000"/>
          <w:sz w:val="22"/>
          <w:u w:val="single" w:color="auto"/>
        </w:rPr>
        <w:t>Ⅰ　必須記載事項</w:t>
      </w:r>
    </w:p>
    <w:p>
      <w:pPr>
        <w:pStyle w:val="0"/>
        <w:snapToGrid w:val="0"/>
        <w:spacing w:line="320" w:lineRule="atLeast"/>
        <w:ind w:right="704"/>
        <w:rPr>
          <w:rFonts w:hint="eastAsia" w:ascii="ＭＳ 明朝" w:hAnsi="ＭＳ 明朝" w:eastAsia="ＭＳ 明朝"/>
          <w:color w:val="000000"/>
        </w:rPr>
      </w:pP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１　地域経済牽引事業の内容及び実施期間</w:t>
      </w:r>
    </w:p>
    <w:p>
      <w:pPr>
        <w:pStyle w:val="0"/>
        <w:snapToGrid w:val="0"/>
        <w:spacing w:line="320" w:lineRule="atLeast"/>
        <w:rPr>
          <w:rFonts w:hint="eastAsia" w:ascii="ＭＳ 明朝" w:hAnsi="ＭＳ 明朝" w:eastAsia="ＭＳ 明朝"/>
          <w:color w:val="000000"/>
        </w:rPr>
      </w:pPr>
      <w:r>
        <w:rPr>
          <w:rFonts w:hint="eastAsia" w:ascii="ＭＳ 明朝" w:hAnsi="ＭＳ 明朝" w:eastAsia="ＭＳ 明朝"/>
          <w:color w:val="000000"/>
        </w:rPr>
        <w:t>（１）地域経済牽引事業を行うに当たって活用する地域の特性及びその活用戦略</w:t>
      </w: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（同意基本計画の名称）</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（活用する地域の特性及びその活用戦略）</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630" w:hanging="630" w:hangingChars="300"/>
        <w:rPr>
          <w:rFonts w:hint="eastAsia" w:ascii="ＭＳ 明朝" w:hAnsi="ＭＳ 明朝" w:eastAsia="ＭＳ 明朝"/>
          <w:color w:val="000000"/>
        </w:rPr>
      </w:pPr>
      <w:r>
        <w:rPr>
          <w:rFonts w:hint="eastAsia" w:ascii="ＭＳ 明朝" w:hAnsi="ＭＳ 明朝" w:eastAsia="ＭＳ 明朝"/>
          <w:color w:val="000000"/>
        </w:rPr>
        <w:t>（２）地域経済牽引事業を行おうとする者に関する事項</w:t>
      </w:r>
    </w:p>
    <w:tbl>
      <w:tblPr>
        <w:tblStyle w:val="11"/>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9" w:type="dxa"/>
          <w:right w:w="89" w:type="dxa"/>
        </w:tblCellMar>
        <w:tblLook w:firstRow="1" w:lastRow="0" w:firstColumn="1" w:lastColumn="0" w:noHBand="0" w:noVBand="1" w:val="04A0"/>
      </w:tblPr>
      <w:tblGrid>
        <w:gridCol w:w="372"/>
        <w:gridCol w:w="6"/>
        <w:gridCol w:w="8358"/>
      </w:tblGrid>
      <w:tr>
        <w:trPr>
          <w:trHeight w:val="375" w:hRule="atLeast"/>
        </w:trPr>
        <w:tc>
          <w:tcPr>
            <w:tcW w:w="87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申請者（代表者）</w:t>
            </w:r>
          </w:p>
        </w:tc>
      </w:tr>
      <w:tr>
        <w:trPr>
          <w:trHeight w:val="427" w:hRule="atLeast"/>
        </w:trPr>
        <w:tc>
          <w:tcPr>
            <w:tcW w:w="3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ascii="ＭＳ 明朝" w:hAnsi="ＭＳ 明朝" w:eastAsia="ＭＳ 明朝"/>
              </w:rPr>
            </w:pPr>
          </w:p>
          <w:p>
            <w:pPr>
              <w:pStyle w:val="0"/>
              <w:rPr>
                <w:rFonts w:hint="eastAsia" w:ascii="ＭＳ 明朝" w:hAnsi="ＭＳ 明朝" w:eastAsia="ＭＳ 明朝"/>
              </w:rPr>
            </w:pPr>
          </w:p>
        </w:tc>
        <w:tc>
          <w:tcPr>
            <w:tcW w:w="8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①名称、　　②住所、　③代表者名、　④資本金、　⑤従業員数、　⑥業種、</w:t>
            </w:r>
          </w:p>
          <w:p>
            <w:pPr>
              <w:pStyle w:val="0"/>
              <w:rPr>
                <w:rFonts w:hint="eastAsia" w:ascii="ＭＳ 明朝" w:hAnsi="ＭＳ 明朝" w:eastAsia="ＭＳ 明朝"/>
              </w:rPr>
            </w:pPr>
            <w:r>
              <w:rPr>
                <w:rFonts w:hint="eastAsia" w:ascii="ＭＳ 明朝" w:hAnsi="ＭＳ 明朝" w:eastAsia="ＭＳ 明朝"/>
              </w:rPr>
              <w:t>⑦法人番号、⑧決算月、⑨役割</w:t>
            </w:r>
            <w:r>
              <w:rPr>
                <w:rFonts w:hint="eastAsia" w:ascii="ＭＳ 明朝" w:hAnsi="ＭＳ 明朝" w:eastAsia="ＭＳ 明朝"/>
                <w:spacing w:val="1"/>
                <w:w w:val="92"/>
                <w:kern w:val="0"/>
                <w:fitText w:val="5250" w:id="1"/>
              </w:rPr>
              <w:t>（地域経済牽引事業を共同して行おうとする者がある場合</w:t>
            </w:r>
            <w:r>
              <w:rPr>
                <w:rFonts w:hint="eastAsia" w:ascii="ＭＳ 明朝" w:hAnsi="ＭＳ 明朝" w:eastAsia="ＭＳ 明朝"/>
                <w:spacing w:val="7"/>
                <w:w w:val="92"/>
                <w:kern w:val="0"/>
                <w:fitText w:val="5250" w:id="1"/>
              </w:rPr>
              <w:t>）</w:t>
            </w:r>
          </w:p>
        </w:tc>
      </w:tr>
      <w:tr>
        <w:trPr>
          <w:trHeight w:val="1984" w:hRule="atLeast"/>
        </w:trPr>
        <w:tc>
          <w:tcPr>
            <w:tcW w:w="3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rPr>
                <w:rFonts w:hint="eastAsia" w:ascii="ＭＳ 明朝" w:hAnsi="ＭＳ 明朝" w:eastAsia="ＭＳ 明朝"/>
              </w:rPr>
            </w:pPr>
          </w:p>
        </w:tc>
        <w:tc>
          <w:tcPr>
            <w:tcW w:w="8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429" w:hRule="atLeast"/>
        </w:trPr>
        <w:tc>
          <w:tcPr>
            <w:tcW w:w="87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地域経済牽引事業を共同して行おうとする者</w:t>
            </w:r>
          </w:p>
        </w:tc>
      </w:tr>
      <w:tr>
        <w:trPr>
          <w:trHeight w:val="284" w:hRule="atLeast"/>
        </w:trPr>
        <w:tc>
          <w:tcPr>
            <w:tcW w:w="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83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①名称、　　②住所、　③代表者名、　④資本金、　⑤従業員数、　⑥業種、</w:t>
            </w:r>
          </w:p>
          <w:p>
            <w:pPr>
              <w:pStyle w:val="0"/>
              <w:rPr>
                <w:rFonts w:hint="eastAsia" w:ascii="ＭＳ 明朝" w:hAnsi="ＭＳ 明朝" w:eastAsia="ＭＳ 明朝"/>
              </w:rPr>
            </w:pPr>
            <w:r>
              <w:rPr>
                <w:rFonts w:hint="eastAsia" w:ascii="ＭＳ 明朝" w:hAnsi="ＭＳ 明朝" w:eastAsia="ＭＳ 明朝"/>
              </w:rPr>
              <w:t>⑦法人番号、⑧決算月、⑨役割</w:t>
            </w:r>
          </w:p>
        </w:tc>
      </w:tr>
      <w:tr>
        <w:trPr>
          <w:trHeight w:val="1984" w:hRule="atLeast"/>
        </w:trPr>
        <w:tc>
          <w:tcPr>
            <w:tcW w:w="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１</w:t>
            </w:r>
          </w:p>
        </w:tc>
        <w:tc>
          <w:tcPr>
            <w:tcW w:w="83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984" w:hRule="atLeast"/>
        </w:trPr>
        <w:tc>
          <w:tcPr>
            <w:tcW w:w="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２</w:t>
            </w:r>
          </w:p>
        </w:tc>
        <w:tc>
          <w:tcPr>
            <w:tcW w:w="83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napToGrid w:val="0"/>
        <w:spacing w:line="320" w:lineRule="atLeast"/>
        <w:ind w:right="704"/>
        <w:rPr>
          <w:rFonts w:hint="eastAsia" w:ascii="ＭＳ 明朝" w:hAnsi="ＭＳ 明朝" w:eastAsia="ＭＳ 明朝"/>
          <w:color w:val="000000"/>
        </w:rPr>
      </w:pP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（３）地域経済牽引事業として行う事業の内容</w:t>
      </w: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（事業名）</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（関連する業種）</w:t>
      </w:r>
    </w:p>
    <w:p>
      <w:pPr>
        <w:pStyle w:val="0"/>
        <w:snapToGrid w:val="0"/>
        <w:spacing w:line="320" w:lineRule="atLeast"/>
        <w:ind w:left="210" w:leftChars="100" w:firstLine="212" w:firstLineChars="101"/>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（地域経済牽引事業の内容）</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（活用を予定する支援措置）</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1050" w:leftChars="100" w:right="-57" w:hanging="840" w:hangingChars="400"/>
        <w:rPr>
          <w:rFonts w:hint="eastAsia" w:ascii="ＭＳ 明朝" w:hAnsi="ＭＳ 明朝" w:eastAsia="ＭＳ 明朝"/>
          <w:color w:val="000000"/>
        </w:rPr>
      </w:pPr>
      <w:r>
        <w:rPr>
          <w:rFonts w:hint="eastAsia" w:ascii="ＭＳ 明朝" w:hAnsi="ＭＳ 明朝" w:eastAsia="ＭＳ 明朝"/>
          <w:color w:val="000000"/>
        </w:rPr>
        <w:t>（その他）</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rPr>
        <w:t>（４）</w:t>
      </w:r>
      <w:r>
        <w:rPr>
          <w:rFonts w:hint="eastAsia" w:ascii="ＭＳ 明朝" w:hAnsi="ＭＳ 明朝" w:eastAsia="ＭＳ 明朝"/>
          <w:color w:val="000000"/>
        </w:rPr>
        <w:t>地域経済牽引事業を行う主な実施場所</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（５）地域経済牽引事業の実施期間</w:t>
      </w:r>
    </w:p>
    <w:p>
      <w:pPr>
        <w:pStyle w:val="0"/>
        <w:snapToGrid w:val="0"/>
        <w:spacing w:line="320" w:lineRule="atLeast"/>
        <w:ind w:right="704" w:firstLine="210" w:firstLineChars="100"/>
        <w:rPr>
          <w:rFonts w:hint="eastAsia" w:ascii="ＭＳ 明朝" w:hAnsi="ＭＳ 明朝" w:eastAsia="ＭＳ 明朝"/>
          <w:color w:val="000000"/>
        </w:rPr>
      </w:pPr>
      <w:r>
        <w:rPr>
          <w:rFonts w:hint="eastAsia" w:ascii="ＭＳ 明朝" w:hAnsi="ＭＳ 明朝" w:eastAsia="ＭＳ 明朝"/>
          <w:color w:val="000000"/>
        </w:rPr>
        <w:t>（実施期間）</w:t>
      </w:r>
    </w:p>
    <w:p>
      <w:pPr>
        <w:pStyle w:val="0"/>
        <w:snapToGrid w:val="0"/>
        <w:spacing w:line="320" w:lineRule="atLeast"/>
        <w:ind w:right="704" w:firstLine="630" w:firstLineChars="300"/>
        <w:rPr>
          <w:rFonts w:hint="eastAsia" w:ascii="ＭＳ 明朝" w:hAnsi="ＭＳ 明朝" w:eastAsia="ＭＳ 明朝"/>
          <w:color w:val="000000"/>
        </w:rPr>
      </w:pPr>
      <w:r>
        <w:rPr>
          <w:rFonts w:hint="eastAsia" w:ascii="ＭＳ 明朝" w:hAnsi="ＭＳ 明朝" w:eastAsia="ＭＳ 明朝"/>
          <w:color w:val="000000"/>
        </w:rPr>
        <w:t>　　年　　月　　日　～　　　　　年　　月　　日</w:t>
      </w:r>
    </w:p>
    <w:p>
      <w:pPr>
        <w:pStyle w:val="0"/>
        <w:snapToGrid w:val="0"/>
        <w:spacing w:line="320" w:lineRule="atLeast"/>
        <w:ind w:right="704" w:firstLine="210" w:firstLineChars="100"/>
        <w:rPr>
          <w:rFonts w:hint="eastAsia" w:ascii="ＭＳ 明朝" w:hAnsi="ＭＳ 明朝" w:eastAsia="ＭＳ 明朝"/>
          <w:color w:val="000000"/>
        </w:rPr>
      </w:pPr>
      <w:r>
        <w:rPr>
          <w:rFonts w:hint="eastAsia" w:ascii="ＭＳ 明朝" w:hAnsi="ＭＳ 明朝" w:eastAsia="ＭＳ 明朝"/>
          <w:color w:val="000000"/>
        </w:rPr>
        <w:t>（実施スケジュール）</w:t>
      </w:r>
    </w:p>
    <w:tbl>
      <w:tblPr>
        <w:tblStyle w:val="11"/>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2122"/>
        <w:gridCol w:w="1339"/>
        <w:gridCol w:w="1339"/>
        <w:gridCol w:w="1339"/>
        <w:gridCol w:w="1339"/>
        <w:gridCol w:w="1339"/>
      </w:tblGrid>
      <w:tr>
        <w:trPr>
          <w:trHeight w:val="371" w:hRule="atLeast"/>
        </w:trPr>
        <w:tc>
          <w:tcPr>
            <w:tcW w:w="21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center"/>
              <w:rPr>
                <w:rFonts w:hint="eastAsia" w:ascii="ＭＳ 明朝" w:hAnsi="ＭＳ 明朝" w:eastAsia="ＭＳ 明朝"/>
                <w:color w:val="000000"/>
              </w:rPr>
            </w:pPr>
            <w:r>
              <w:rPr>
                <w:rFonts w:hint="eastAsia" w:ascii="ＭＳ 明朝" w:hAnsi="ＭＳ 明朝" w:eastAsia="ＭＳ 明朝"/>
                <w:color w:val="000000"/>
              </w:rPr>
              <w:t>取組事項</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right"/>
              <w:rPr>
                <w:rFonts w:hint="eastAsia" w:ascii="ＭＳ 明朝" w:hAnsi="ＭＳ 明朝" w:eastAsia="ＭＳ 明朝"/>
                <w:color w:val="000000"/>
                <w:sz w:val="18"/>
              </w:rPr>
            </w:pPr>
            <w:r>
              <w:rPr>
                <w:rFonts w:hint="eastAsia" w:ascii="ＭＳ 明朝" w:hAnsi="ＭＳ 明朝" w:eastAsia="ＭＳ 明朝"/>
                <w:color w:val="000000"/>
              </w:rPr>
              <w:t>年度</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right"/>
              <w:rPr>
                <w:rFonts w:hint="eastAsia" w:ascii="ＭＳ 明朝" w:hAnsi="ＭＳ 明朝" w:eastAsia="ＭＳ 明朝"/>
                <w:color w:val="000000"/>
              </w:rPr>
            </w:pPr>
            <w:r>
              <w:rPr>
                <w:rFonts w:hint="eastAsia" w:ascii="ＭＳ 明朝" w:hAnsi="ＭＳ 明朝" w:eastAsia="ＭＳ 明朝"/>
                <w:color w:val="000000"/>
              </w:rPr>
              <w:t>年度</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right"/>
              <w:rPr>
                <w:rFonts w:hint="eastAsia" w:ascii="ＭＳ 明朝" w:hAnsi="ＭＳ 明朝" w:eastAsia="ＭＳ 明朝"/>
                <w:color w:val="000000"/>
              </w:rPr>
            </w:pPr>
            <w:r>
              <w:rPr>
                <w:rFonts w:hint="eastAsia" w:ascii="ＭＳ 明朝" w:hAnsi="ＭＳ 明朝" w:eastAsia="ＭＳ 明朝"/>
                <w:color w:val="000000"/>
              </w:rPr>
              <w:t>年度</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right"/>
              <w:rPr>
                <w:rFonts w:hint="eastAsia" w:ascii="ＭＳ 明朝" w:hAnsi="ＭＳ 明朝" w:eastAsia="ＭＳ 明朝"/>
                <w:color w:val="000000"/>
              </w:rPr>
            </w:pPr>
            <w:r>
              <w:rPr>
                <w:rFonts w:hint="eastAsia" w:ascii="ＭＳ 明朝" w:hAnsi="ＭＳ 明朝" w:eastAsia="ＭＳ 明朝"/>
                <w:color w:val="000000"/>
              </w:rPr>
              <w:t>年度</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right"/>
              <w:rPr>
                <w:rFonts w:hint="eastAsia" w:ascii="ＭＳ 明朝" w:hAnsi="ＭＳ 明朝" w:eastAsia="ＭＳ 明朝"/>
                <w:color w:val="000000"/>
              </w:rPr>
            </w:pPr>
            <w:r>
              <w:rPr>
                <w:rFonts w:hint="eastAsia" w:ascii="ＭＳ 明朝" w:hAnsi="ＭＳ 明朝" w:eastAsia="ＭＳ 明朝"/>
                <w:color w:val="000000"/>
              </w:rPr>
              <w:t>年度</w:t>
            </w:r>
          </w:p>
        </w:tc>
      </w:tr>
      <w:tr>
        <w:trPr>
          <w:trHeight w:val="277"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center"/>
              <w:rPr>
                <w:rFonts w:hint="eastAsia" w:ascii="ＭＳ 明朝" w:hAnsi="ＭＳ 明朝" w:eastAsia="ＭＳ 明朝"/>
                <w:color w:val="000000"/>
              </w:rPr>
            </w:pPr>
            <w:r>
              <w:rPr>
                <w:rFonts w:hint="eastAsia" w:ascii="ＭＳ 明朝" w:hAnsi="ＭＳ 明朝" w:eastAsia="ＭＳ 明朝"/>
                <w:sz w:val="18"/>
              </w:rPr>
              <w:t>年　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center"/>
              <w:rPr>
                <w:rFonts w:hint="eastAsia" w:ascii="ＭＳ 明朝" w:hAnsi="ＭＳ 明朝" w:eastAsia="ＭＳ 明朝"/>
                <w:color w:val="000000"/>
              </w:rPr>
            </w:pPr>
            <w:r>
              <w:rPr>
                <w:rFonts w:hint="eastAsia" w:ascii="ＭＳ 明朝" w:hAnsi="ＭＳ 明朝" w:eastAsia="ＭＳ 明朝"/>
                <w:sz w:val="18"/>
              </w:rPr>
              <w:t>年　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center"/>
              <w:rPr>
                <w:rFonts w:hint="eastAsia" w:ascii="ＭＳ 明朝" w:hAnsi="ＭＳ 明朝" w:eastAsia="ＭＳ 明朝"/>
                <w:color w:val="000000"/>
              </w:rPr>
            </w:pPr>
            <w:r>
              <w:rPr>
                <w:rFonts w:hint="eastAsia" w:ascii="ＭＳ 明朝" w:hAnsi="ＭＳ 明朝" w:eastAsia="ＭＳ 明朝"/>
                <w:sz w:val="18"/>
              </w:rPr>
              <w:t>年　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center"/>
              <w:rPr>
                <w:rFonts w:hint="eastAsia" w:ascii="ＭＳ 明朝" w:hAnsi="ＭＳ 明朝" w:eastAsia="ＭＳ 明朝"/>
                <w:color w:val="000000"/>
              </w:rPr>
            </w:pPr>
            <w:r>
              <w:rPr>
                <w:rFonts w:hint="eastAsia" w:ascii="ＭＳ 明朝" w:hAnsi="ＭＳ 明朝" w:eastAsia="ＭＳ 明朝"/>
                <w:sz w:val="18"/>
              </w:rPr>
              <w:t>年　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jc w:val="center"/>
              <w:rPr>
                <w:rFonts w:hint="eastAsia" w:ascii="ＭＳ 明朝" w:hAnsi="ＭＳ 明朝" w:eastAsia="ＭＳ 明朝"/>
                <w:color w:val="000000"/>
              </w:rPr>
            </w:pPr>
            <w:r>
              <w:rPr>
                <w:rFonts w:hint="eastAsia" w:ascii="ＭＳ 明朝" w:hAnsi="ＭＳ 明朝" w:eastAsia="ＭＳ 明朝"/>
                <w:sz w:val="18"/>
              </w:rPr>
              <w:t>年　月～</w:t>
            </w:r>
          </w:p>
        </w:tc>
      </w:tr>
      <w:tr>
        <w:trPr>
          <w:trHeight w:val="510" w:hRule="atLeast"/>
        </w:trPr>
        <w:tc>
          <w:tcPr>
            <w:tcW w:w="21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r>
              <w:rPr>
                <w:rFonts w:hint="eastAsia" w:ascii="ＭＳ 明朝" w:hAnsi="ＭＳ 明朝" w:eastAsia="ＭＳ 明朝"/>
                <w:color w:val="000000"/>
              </w:rPr>
              <w:t>①</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r>
      <w:tr>
        <w:trPr>
          <w:trHeight w:val="510" w:hRule="atLeast"/>
        </w:trPr>
        <w:tc>
          <w:tcPr>
            <w:tcW w:w="21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r>
              <w:rPr>
                <w:rFonts w:hint="eastAsia" w:ascii="ＭＳ 明朝" w:hAnsi="ＭＳ 明朝" w:eastAsia="ＭＳ 明朝"/>
                <w:color w:val="000000"/>
              </w:rPr>
              <w:t>②</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r>
      <w:tr>
        <w:trPr>
          <w:trHeight w:val="510" w:hRule="atLeast"/>
        </w:trPr>
        <w:tc>
          <w:tcPr>
            <w:tcW w:w="21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r>
              <w:rPr>
                <w:rFonts w:hint="eastAsia" w:ascii="ＭＳ 明朝" w:hAnsi="ＭＳ 明朝" w:eastAsia="ＭＳ 明朝"/>
                <w:color w:val="000000"/>
              </w:rPr>
              <w:t>③</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atLeast"/>
              <w:rPr>
                <w:rFonts w:hint="eastAsia" w:ascii="ＭＳ 明朝" w:hAnsi="ＭＳ 明朝" w:eastAsia="ＭＳ 明朝"/>
                <w:color w:val="000000"/>
              </w:rPr>
            </w:pPr>
          </w:p>
        </w:tc>
      </w:tr>
    </w:tbl>
    <w:p>
      <w:pPr>
        <w:pStyle w:val="0"/>
        <w:snapToGrid w:val="0"/>
        <w:spacing w:line="320" w:lineRule="atLeast"/>
        <w:ind w:right="44"/>
        <w:rPr>
          <w:rFonts w:hint="eastAsia" w:ascii="ＭＳ 明朝" w:hAnsi="ＭＳ 明朝" w:eastAsia="ＭＳ 明朝"/>
          <w:color w:val="000000"/>
        </w:rPr>
      </w:pP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２　地域経済牽引事業に必要な資金の額及びその調達方法</w:t>
      </w: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　　事業者ごとに別表１－１に記載</w:t>
      </w:r>
    </w:p>
    <w:p>
      <w:pPr>
        <w:pStyle w:val="0"/>
        <w:snapToGrid w:val="0"/>
        <w:spacing w:line="320" w:lineRule="atLeast"/>
        <w:ind w:right="704"/>
        <w:rPr>
          <w:rFonts w:hint="eastAsia" w:ascii="ＭＳ 明朝" w:hAnsi="ＭＳ 明朝" w:eastAsia="ＭＳ 明朝"/>
          <w:color w:val="000000"/>
        </w:rPr>
      </w:pPr>
    </w:p>
    <w:p>
      <w:pPr>
        <w:pStyle w:val="0"/>
        <w:snapToGrid w:val="0"/>
        <w:spacing w:line="320" w:lineRule="atLeast"/>
        <w:ind w:right="44"/>
        <w:rPr>
          <w:rFonts w:hint="eastAsia" w:ascii="ＭＳ 明朝" w:hAnsi="ＭＳ 明朝" w:eastAsia="ＭＳ 明朝"/>
          <w:color w:val="000000"/>
        </w:rPr>
      </w:pPr>
      <w:r>
        <w:rPr>
          <w:rFonts w:hint="eastAsia" w:ascii="ＭＳ 明朝" w:hAnsi="ＭＳ 明朝" w:eastAsia="ＭＳ 明朝"/>
          <w:color w:val="000000"/>
        </w:rPr>
        <w:t>３　地域経済牽引事業の実施による経済的効果</w:t>
      </w:r>
    </w:p>
    <w:p>
      <w:pPr>
        <w:pStyle w:val="0"/>
        <w:snapToGrid w:val="0"/>
        <w:spacing w:line="320" w:lineRule="atLeast"/>
        <w:ind w:right="44"/>
        <w:rPr>
          <w:rFonts w:hint="eastAsia" w:ascii="ＭＳ 明朝" w:hAnsi="ＭＳ 明朝" w:eastAsia="ＭＳ 明朝"/>
          <w:color w:val="000000"/>
        </w:rPr>
      </w:pPr>
      <w:r>
        <w:rPr>
          <w:rFonts w:hint="eastAsia" w:ascii="ＭＳ 明朝" w:hAnsi="ＭＳ 明朝" w:eastAsia="ＭＳ 明朝"/>
          <w:color w:val="000000"/>
        </w:rPr>
        <w:t>（１）付加価値創出額</w:t>
      </w: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（見込み）</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（算定根拠）</w:t>
      </w:r>
    </w:p>
    <w:tbl>
      <w:tblPr>
        <w:tblStyle w:val="11"/>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43"/>
        <w:gridCol w:w="1550"/>
        <w:gridCol w:w="1276"/>
        <w:gridCol w:w="1048"/>
        <w:gridCol w:w="1049"/>
        <w:gridCol w:w="1049"/>
        <w:gridCol w:w="1049"/>
        <w:gridCol w:w="1049"/>
      </w:tblGrid>
      <w:tr>
        <w:trPr>
          <w:trHeight w:val="265" w:hRule="atLeast"/>
        </w:trPr>
        <w:tc>
          <w:tcPr>
            <w:tcW w:w="2093"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eastAsia="ＭＳ 明朝"/>
                <w:sz w:val="20"/>
              </w:rPr>
            </w:pPr>
            <w:r>
              <w:rPr>
                <w:rFonts w:hint="eastAsia" w:ascii="ＭＳ 明朝" w:hAnsi="ＭＳ 明朝" w:eastAsia="ＭＳ 明朝"/>
                <w:sz w:val="20"/>
              </w:rPr>
              <w:t>区分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eastAsia" w:ascii="ＭＳ 明朝" w:hAnsi="ＭＳ 明朝" w:eastAsia="ＭＳ 明朝"/>
                <w:sz w:val="20"/>
              </w:rPr>
            </w:pPr>
            <w:r>
              <w:rPr>
                <w:rFonts w:hint="eastAsia" w:ascii="ＭＳ 明朝" w:hAnsi="ＭＳ 明朝" w:eastAsia="ＭＳ 明朝"/>
                <w:sz w:val="20"/>
              </w:rPr>
              <w:t>事業開始前</w:t>
            </w:r>
          </w:p>
        </w:tc>
        <w:tc>
          <w:tcPr>
            <w:tcW w:w="524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eastAsia" w:ascii="ＭＳ 明朝" w:hAnsi="ＭＳ 明朝" w:eastAsia="ＭＳ 明朝"/>
                <w:sz w:val="20"/>
              </w:rPr>
            </w:pPr>
            <w:r>
              <w:rPr>
                <w:rFonts w:hint="eastAsia" w:ascii="ＭＳ 明朝" w:hAnsi="ＭＳ 明朝" w:eastAsia="ＭＳ 明朝"/>
                <w:sz w:val="20"/>
              </w:rPr>
              <w:t>事業開始後</w:t>
            </w:r>
          </w:p>
        </w:tc>
      </w:tr>
      <w:tr>
        <w:trPr>
          <w:trHeight w:val="314" w:hRule="atLeast"/>
        </w:trPr>
        <w:tc>
          <w:tcPr>
            <w:tcW w:w="209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left"/>
              <w:rPr>
                <w:rFonts w:hint="eastAsia" w:ascii="游明朝" w:hAnsi="游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right"/>
              <w:rPr>
                <w:rFonts w:hint="eastAsia" w:ascii="ＭＳ 明朝" w:hAnsi="ＭＳ 明朝" w:eastAsia="ＭＳ 明朝"/>
                <w:sz w:val="20"/>
              </w:rPr>
            </w:pPr>
            <w:r>
              <w:rPr>
                <w:rFonts w:hint="eastAsia" w:ascii="ＭＳ 明朝" w:hAnsi="ＭＳ 明朝" w:eastAsia="ＭＳ 明朝"/>
                <w:sz w:val="20"/>
              </w:rPr>
              <w:t>年度</w:t>
            </w: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right"/>
              <w:rPr>
                <w:rFonts w:hint="eastAsia" w:ascii="ＭＳ 明朝" w:hAnsi="ＭＳ 明朝" w:eastAsia="ＭＳ 明朝"/>
                <w:sz w:val="20"/>
              </w:rPr>
            </w:pPr>
            <w:r>
              <w:rPr>
                <w:rFonts w:hint="eastAsia" w:ascii="ＭＳ 明朝" w:hAnsi="ＭＳ 明朝" w:eastAsia="ＭＳ 明朝"/>
                <w:sz w:val="20"/>
              </w:rPr>
              <w:t>年度</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right"/>
              <w:rPr>
                <w:rFonts w:hint="eastAsia" w:ascii="ＭＳ 明朝" w:hAnsi="ＭＳ 明朝" w:eastAsia="ＭＳ 明朝"/>
                <w:sz w:val="20"/>
              </w:rPr>
            </w:pPr>
            <w:r>
              <w:rPr>
                <w:rFonts w:hint="eastAsia" w:ascii="ＭＳ 明朝" w:hAnsi="ＭＳ 明朝" w:eastAsia="ＭＳ 明朝"/>
                <w:sz w:val="20"/>
              </w:rPr>
              <w:t>年度</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right"/>
              <w:rPr>
                <w:rFonts w:hint="eastAsia" w:ascii="ＭＳ 明朝" w:hAnsi="ＭＳ 明朝" w:eastAsia="ＭＳ 明朝"/>
                <w:sz w:val="20"/>
              </w:rPr>
            </w:pPr>
            <w:r>
              <w:rPr>
                <w:rFonts w:hint="eastAsia" w:ascii="ＭＳ 明朝" w:hAnsi="ＭＳ 明朝" w:eastAsia="ＭＳ 明朝"/>
                <w:sz w:val="20"/>
              </w:rPr>
              <w:t>年度</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right"/>
              <w:rPr>
                <w:rFonts w:hint="eastAsia" w:ascii="ＭＳ 明朝" w:hAnsi="ＭＳ 明朝" w:eastAsia="ＭＳ 明朝"/>
                <w:sz w:val="20"/>
              </w:rPr>
            </w:pPr>
            <w:r>
              <w:rPr>
                <w:rFonts w:hint="eastAsia" w:ascii="ＭＳ 明朝" w:hAnsi="ＭＳ 明朝" w:eastAsia="ＭＳ 明朝"/>
                <w:sz w:val="20"/>
              </w:rPr>
              <w:t>年度</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right"/>
              <w:rPr>
                <w:rFonts w:hint="eastAsia" w:ascii="ＭＳ 明朝" w:hAnsi="ＭＳ 明朝" w:eastAsia="ＭＳ 明朝"/>
                <w:sz w:val="20"/>
              </w:rPr>
            </w:pPr>
            <w:r>
              <w:rPr>
                <w:rFonts w:hint="eastAsia" w:ascii="ＭＳ 明朝" w:hAnsi="ＭＳ 明朝" w:eastAsia="ＭＳ 明朝"/>
                <w:sz w:val="20"/>
              </w:rPr>
              <w:t>年度</w:t>
            </w:r>
          </w:p>
        </w:tc>
      </w:tr>
      <w:tr>
        <w:trPr/>
        <w:tc>
          <w:tcPr>
            <w:tcW w:w="209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left"/>
              <w:rPr>
                <w:rFonts w:hint="eastAsia" w:ascii="游明朝" w:hAnsi="游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eastAsia" w:ascii="ＭＳ 明朝" w:hAnsi="ＭＳ 明朝" w:eastAsia="ＭＳ 明朝"/>
                <w:sz w:val="18"/>
              </w:rPr>
            </w:pPr>
            <w:r>
              <w:rPr>
                <w:rFonts w:hint="eastAsia" w:ascii="ＭＳ 明朝" w:hAnsi="ＭＳ 明朝" w:eastAsia="ＭＳ 明朝"/>
                <w:sz w:val="18"/>
              </w:rPr>
              <w:t>年　月～</w:t>
            </w: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eastAsia" w:ascii="ＭＳ 明朝" w:hAnsi="ＭＳ 明朝" w:eastAsia="ＭＳ 明朝"/>
                <w:sz w:val="18"/>
              </w:rPr>
            </w:pPr>
            <w:r>
              <w:rPr>
                <w:rFonts w:hint="eastAsia" w:ascii="ＭＳ 明朝" w:hAnsi="ＭＳ 明朝" w:eastAsia="ＭＳ 明朝"/>
                <w:sz w:val="18"/>
              </w:rPr>
              <w:t>年　月～</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eastAsia" w:ascii="ＭＳ 明朝" w:hAnsi="ＭＳ 明朝" w:eastAsia="ＭＳ 明朝"/>
                <w:sz w:val="18"/>
              </w:rPr>
            </w:pPr>
            <w:r>
              <w:rPr>
                <w:rFonts w:hint="eastAsia" w:ascii="ＭＳ 明朝" w:hAnsi="ＭＳ 明朝" w:eastAsia="ＭＳ 明朝"/>
                <w:sz w:val="18"/>
              </w:rPr>
              <w:t>年　月～</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eastAsia" w:ascii="ＭＳ 明朝" w:hAnsi="ＭＳ 明朝" w:eastAsia="ＭＳ 明朝"/>
                <w:sz w:val="18"/>
              </w:rPr>
            </w:pPr>
            <w:r>
              <w:rPr>
                <w:rFonts w:hint="eastAsia" w:ascii="ＭＳ 明朝" w:hAnsi="ＭＳ 明朝" w:eastAsia="ＭＳ 明朝"/>
                <w:sz w:val="18"/>
              </w:rPr>
              <w:t>年　月～</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eastAsia" w:ascii="ＭＳ 明朝" w:hAnsi="ＭＳ 明朝" w:eastAsia="ＭＳ 明朝"/>
                <w:sz w:val="18"/>
              </w:rPr>
            </w:pPr>
            <w:r>
              <w:rPr>
                <w:rFonts w:hint="eastAsia" w:ascii="ＭＳ 明朝" w:hAnsi="ＭＳ 明朝" w:eastAsia="ＭＳ 明朝"/>
                <w:sz w:val="18"/>
              </w:rPr>
              <w:t>年　月～</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eastAsia" w:ascii="ＭＳ 明朝" w:hAnsi="ＭＳ 明朝" w:eastAsia="ＭＳ 明朝"/>
                <w:sz w:val="18"/>
              </w:rPr>
            </w:pPr>
            <w:r>
              <w:rPr>
                <w:rFonts w:hint="eastAsia" w:ascii="ＭＳ 明朝" w:hAnsi="ＭＳ 明朝" w:eastAsia="ＭＳ 明朝"/>
                <w:sz w:val="18"/>
              </w:rPr>
              <w:t>年　月～</w:t>
            </w:r>
          </w:p>
        </w:tc>
      </w:tr>
      <w:tr>
        <w:trPr>
          <w:cantSplit/>
          <w:trHeight w:val="454" w:hRule="atLeast"/>
        </w:trPr>
        <w:tc>
          <w:tcPr>
            <w:tcW w:w="20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ＭＳ 明朝" w:hAnsi="ＭＳ 明朝" w:eastAsia="ＭＳ 明朝"/>
                <w:sz w:val="20"/>
              </w:rPr>
            </w:pPr>
            <w:r>
              <w:rPr>
                <w:rFonts w:hint="eastAsia" w:ascii="ＭＳ 明朝" w:hAnsi="ＭＳ 明朝" w:eastAsia="ＭＳ 明朝"/>
                <w:sz w:val="20"/>
              </w:rPr>
              <w:t>①売上高</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r>
      <w:tr>
        <w:trPr>
          <w:trHeight w:val="454" w:hRule="atLeast"/>
        </w:trPr>
        <w:tc>
          <w:tcPr>
            <w:tcW w:w="5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widowControl w:val="1"/>
              <w:spacing w:line="220" w:lineRule="exact"/>
              <w:ind w:left="113" w:right="113"/>
              <w:jc w:val="center"/>
              <w:rPr>
                <w:rFonts w:hint="eastAsia" w:ascii="ＭＳ 明朝" w:hAnsi="ＭＳ 明朝" w:eastAsia="ＭＳ 明朝"/>
                <w:sz w:val="20"/>
              </w:rPr>
            </w:pPr>
            <w:r>
              <w:rPr>
                <w:rFonts w:hint="eastAsia" w:ascii="ＭＳ 明朝" w:hAnsi="ＭＳ 明朝" w:eastAsia="ＭＳ 明朝"/>
                <w:spacing w:val="41"/>
                <w:kern w:val="0"/>
                <w:sz w:val="20"/>
                <w:fitText w:val="1050" w:id="2"/>
              </w:rPr>
              <w:t>費用総</w:t>
            </w:r>
            <w:r>
              <w:rPr>
                <w:rFonts w:hint="eastAsia" w:ascii="ＭＳ 明朝" w:hAnsi="ＭＳ 明朝" w:eastAsia="ＭＳ 明朝"/>
                <w:spacing w:val="2"/>
                <w:kern w:val="0"/>
                <w:sz w:val="20"/>
                <w:fitText w:val="1050" w:id="2"/>
              </w:rPr>
              <w:t>額</w:t>
            </w: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ＭＳ 明朝" w:hAnsi="ＭＳ 明朝" w:eastAsia="ＭＳ 明朝"/>
                <w:sz w:val="20"/>
              </w:rPr>
            </w:pPr>
            <w:r>
              <w:rPr>
                <w:rFonts w:hint="eastAsia" w:ascii="ＭＳ 明朝" w:hAnsi="ＭＳ 明朝" w:eastAsia="ＭＳ 明朝"/>
                <w:sz w:val="20"/>
              </w:rPr>
              <w:t>②売上原価</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r>
      <w:tr>
        <w:trPr>
          <w:cantSplit/>
          <w:trHeight w:val="454" w:hRule="atLeast"/>
        </w:trPr>
        <w:tc>
          <w:tcPr>
            <w:tcW w:w="5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游明朝" w:hAnsi="游明朝"/>
                <w:sz w:val="20"/>
              </w:rPr>
            </w:pP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ＭＳ 明朝" w:hAnsi="ＭＳ 明朝" w:eastAsia="ＭＳ 明朝"/>
                <w:sz w:val="20"/>
              </w:rPr>
            </w:pPr>
            <w:r>
              <w:rPr>
                <w:rFonts w:hint="eastAsia" w:ascii="ＭＳ 明朝" w:hAnsi="ＭＳ 明朝" w:eastAsia="ＭＳ 明朝"/>
                <w:sz w:val="20"/>
              </w:rPr>
              <w:t>③販売費及び</w:t>
            </w:r>
          </w:p>
          <w:p>
            <w:pPr>
              <w:pStyle w:val="0"/>
              <w:widowControl w:val="1"/>
              <w:spacing w:line="220" w:lineRule="exact"/>
              <w:ind w:firstLine="200" w:firstLineChars="100"/>
              <w:jc w:val="left"/>
              <w:rPr>
                <w:rFonts w:hint="eastAsia" w:ascii="ＭＳ 明朝" w:hAnsi="ＭＳ 明朝" w:eastAsia="ＭＳ 明朝"/>
                <w:sz w:val="20"/>
              </w:rPr>
            </w:pPr>
            <w:r>
              <w:rPr>
                <w:rFonts w:hint="eastAsia" w:ascii="ＭＳ 明朝" w:hAnsi="ＭＳ 明朝" w:eastAsia="ＭＳ 明朝"/>
                <w:sz w:val="20"/>
              </w:rPr>
              <w:t>一般管理費</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r>
      <w:tr>
        <w:trPr>
          <w:cantSplit/>
          <w:trHeight w:val="454" w:hRule="atLeast"/>
        </w:trPr>
        <w:tc>
          <w:tcPr>
            <w:tcW w:w="5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游明朝" w:hAnsi="游明朝"/>
                <w:sz w:val="20"/>
              </w:rPr>
            </w:pP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ＭＳ 明朝" w:hAnsi="ＭＳ 明朝" w:eastAsia="ＭＳ 明朝"/>
                <w:sz w:val="20"/>
              </w:rPr>
            </w:pPr>
            <w:r>
              <w:rPr>
                <w:rFonts w:hint="eastAsia" w:ascii="ＭＳ 明朝" w:hAnsi="ＭＳ 明朝" w:eastAsia="ＭＳ 明朝"/>
                <w:sz w:val="20"/>
              </w:rPr>
              <w:t>④計（②＋③）</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r>
      <w:tr>
        <w:trPr>
          <w:cantSplit/>
          <w:trHeight w:val="454" w:hRule="atLeast"/>
        </w:trPr>
        <w:tc>
          <w:tcPr>
            <w:tcW w:w="20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ＭＳ 明朝" w:hAnsi="ＭＳ 明朝" w:eastAsia="ＭＳ 明朝"/>
                <w:sz w:val="20"/>
              </w:rPr>
            </w:pPr>
            <w:r>
              <w:rPr>
                <w:rFonts w:hint="eastAsia" w:ascii="ＭＳ 明朝" w:hAnsi="ＭＳ 明朝" w:eastAsia="ＭＳ 明朝"/>
                <w:sz w:val="20"/>
              </w:rPr>
              <w:t>⑤給与総額</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r>
      <w:tr>
        <w:trPr>
          <w:cantSplit/>
          <w:trHeight w:val="454" w:hRule="atLeast"/>
        </w:trPr>
        <w:tc>
          <w:tcPr>
            <w:tcW w:w="20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ＭＳ 明朝" w:hAnsi="ＭＳ 明朝" w:eastAsia="ＭＳ 明朝"/>
                <w:sz w:val="20"/>
              </w:rPr>
            </w:pPr>
            <w:r>
              <w:rPr>
                <w:rFonts w:hint="eastAsia" w:ascii="ＭＳ 明朝" w:hAnsi="ＭＳ 明朝" w:eastAsia="ＭＳ 明朝"/>
                <w:sz w:val="20"/>
              </w:rPr>
              <w:t>⑥租税公課</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r>
      <w:tr>
        <w:trPr>
          <w:cantSplit/>
          <w:trHeight w:val="454" w:hRule="atLeast"/>
        </w:trPr>
        <w:tc>
          <w:tcPr>
            <w:tcW w:w="20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left"/>
              <w:rPr>
                <w:rFonts w:hint="eastAsia" w:ascii="ＭＳ 明朝" w:hAnsi="ＭＳ 明朝" w:eastAsia="ＭＳ 明朝"/>
                <w:sz w:val="20"/>
              </w:rPr>
            </w:pPr>
            <w:r>
              <w:rPr>
                <w:rFonts w:hint="eastAsia" w:ascii="ＭＳ 明朝" w:hAnsi="ＭＳ 明朝" w:eastAsia="ＭＳ 明朝"/>
                <w:sz w:val="20"/>
              </w:rPr>
              <w:t>⑦付加価値額</w:t>
            </w:r>
          </w:p>
          <w:p>
            <w:pPr>
              <w:pStyle w:val="0"/>
              <w:widowControl w:val="1"/>
              <w:spacing w:line="220" w:lineRule="exact"/>
              <w:jc w:val="left"/>
              <w:rPr>
                <w:rFonts w:hint="eastAsia" w:ascii="ＭＳ 明朝" w:hAnsi="ＭＳ 明朝" w:eastAsia="ＭＳ 明朝"/>
                <w:sz w:val="20"/>
              </w:rPr>
            </w:pPr>
            <w:r>
              <w:rPr>
                <w:rFonts w:hint="eastAsia" w:ascii="ＭＳ 明朝" w:hAnsi="ＭＳ 明朝" w:eastAsia="ＭＳ 明朝"/>
                <w:sz w:val="20"/>
              </w:rPr>
              <w:t>（①－④＋⑤＋⑥）</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right"/>
              <w:rPr>
                <w:rFonts w:hint="eastAsia" w:ascii="ＭＳ 明朝" w:hAnsi="ＭＳ 明朝" w:eastAsia="ＭＳ 明朝"/>
              </w:rPr>
            </w:pPr>
          </w:p>
        </w:tc>
      </w:tr>
    </w:tbl>
    <w:p>
      <w:pPr>
        <w:pStyle w:val="0"/>
        <w:snapToGrid w:val="0"/>
        <w:spacing w:line="320" w:lineRule="atLeast"/>
        <w:ind w:right="44"/>
        <w:rPr>
          <w:rFonts w:hint="eastAsia" w:ascii="ＭＳ 明朝" w:hAnsi="ＭＳ 明朝" w:eastAsia="ＭＳ 明朝"/>
          <w:color w:val="000000"/>
        </w:rPr>
      </w:pPr>
    </w:p>
    <w:p>
      <w:pPr>
        <w:pStyle w:val="0"/>
        <w:snapToGrid w:val="0"/>
        <w:spacing w:line="320" w:lineRule="atLeast"/>
        <w:ind w:right="44"/>
        <w:rPr>
          <w:rFonts w:hint="eastAsia" w:ascii="ＭＳ 明朝" w:hAnsi="ＭＳ 明朝" w:eastAsia="ＭＳ 明朝"/>
          <w:color w:val="000000"/>
        </w:rPr>
      </w:pPr>
      <w:r>
        <w:rPr>
          <w:rFonts w:hint="eastAsia" w:ascii="ＭＳ 明朝" w:hAnsi="ＭＳ 明朝" w:eastAsia="ＭＳ 明朝"/>
          <w:color w:val="000000"/>
        </w:rPr>
        <w:t>（２）経済的効果</w:t>
      </w: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（見込み）</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（算定根拠）</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420" w:right="44" w:hanging="420" w:hangingChars="200"/>
        <w:rPr>
          <w:rFonts w:hint="eastAsia" w:ascii="ＭＳ 明朝" w:hAnsi="ＭＳ 明朝" w:eastAsia="ＭＳ 明朝"/>
          <w:color w:val="000000"/>
        </w:rPr>
      </w:pPr>
      <w:r>
        <w:rPr>
          <w:rFonts w:hint="eastAsia" w:ascii="ＭＳ 明朝" w:hAnsi="ＭＳ 明朝" w:eastAsia="ＭＳ 明朝"/>
          <w:color w:val="000000"/>
        </w:rPr>
        <w:t>（注）地方公共団体が基本計画で定める地域経済牽引事業の経済的効果（取引額、売上げ、雇用者数又は給与総額）を達成する見込みであることを記載すること。</w:t>
      </w:r>
    </w:p>
    <w:p>
      <w:pPr>
        <w:pStyle w:val="0"/>
        <w:snapToGrid w:val="0"/>
        <w:spacing w:line="320" w:lineRule="atLeast"/>
        <w:ind w:right="704"/>
        <w:rPr>
          <w:rFonts w:hint="eastAsia" w:ascii="ＭＳ 明朝" w:hAnsi="ＭＳ 明朝" w:eastAsia="ＭＳ 明朝"/>
          <w:color w:val="000000"/>
          <w:sz w:val="22"/>
          <w:u w:val="single" w:color="auto"/>
        </w:rPr>
      </w:pPr>
    </w:p>
    <w:p>
      <w:pPr>
        <w:pStyle w:val="0"/>
        <w:snapToGrid w:val="0"/>
        <w:spacing w:line="320" w:lineRule="atLeast"/>
        <w:ind w:right="704"/>
        <w:rPr>
          <w:rFonts w:hint="eastAsia" w:ascii="ＭＳ 明朝" w:hAnsi="ＭＳ 明朝" w:eastAsia="ＭＳ 明朝"/>
          <w:color w:val="000000"/>
          <w:sz w:val="22"/>
          <w:u w:val="single" w:color="auto"/>
        </w:rPr>
      </w:pPr>
      <w:r>
        <w:rPr>
          <w:rFonts w:hint="eastAsia" w:ascii="ＭＳ 明朝" w:hAnsi="ＭＳ 明朝" w:eastAsia="ＭＳ 明朝"/>
          <w:color w:val="000000"/>
          <w:sz w:val="22"/>
          <w:u w:val="single" w:color="auto"/>
        </w:rPr>
        <w:t>Ⅱ　任意記載事項</w:t>
      </w:r>
    </w:p>
    <w:p>
      <w:pPr>
        <w:pStyle w:val="0"/>
        <w:snapToGrid w:val="0"/>
        <w:spacing w:line="320" w:lineRule="atLeast"/>
        <w:ind w:right="44"/>
        <w:rPr>
          <w:rFonts w:hint="eastAsia" w:ascii="ＭＳ 明朝" w:hAnsi="ＭＳ 明朝" w:eastAsia="ＭＳ 明朝"/>
          <w:color w:val="000000"/>
        </w:rPr>
      </w:pPr>
    </w:p>
    <w:p>
      <w:pPr>
        <w:pStyle w:val="0"/>
        <w:snapToGrid w:val="0"/>
        <w:spacing w:line="320" w:lineRule="atLeast"/>
        <w:ind w:right="44"/>
        <w:rPr>
          <w:rFonts w:hint="eastAsia" w:ascii="ＭＳ 明朝" w:hAnsi="ＭＳ 明朝" w:eastAsia="ＭＳ 明朝"/>
          <w:color w:val="000000"/>
        </w:rPr>
      </w:pPr>
      <w:r>
        <w:rPr>
          <w:rFonts w:hint="eastAsia" w:ascii="ＭＳ 明朝" w:hAnsi="ＭＳ 明朝" w:eastAsia="ＭＳ 明朝"/>
          <w:color w:val="000000"/>
        </w:rPr>
        <w:t>１　地域経済牽引事業の用に供する施設に関する事項</w:t>
      </w:r>
    </w:p>
    <w:p>
      <w:pPr>
        <w:pStyle w:val="0"/>
        <w:snapToGrid w:val="0"/>
        <w:spacing w:line="320" w:lineRule="atLeast"/>
        <w:ind w:right="44"/>
        <w:rPr>
          <w:rFonts w:hint="eastAsia" w:ascii="ＭＳ 明朝" w:hAnsi="ＭＳ 明朝" w:eastAsia="ＭＳ 明朝"/>
          <w:color w:val="000000"/>
        </w:rPr>
      </w:pPr>
      <w:r>
        <w:rPr>
          <w:rFonts w:hint="eastAsia" w:ascii="ＭＳ 明朝" w:hAnsi="ＭＳ 明朝" w:eastAsia="ＭＳ 明朝"/>
          <w:color w:val="000000"/>
        </w:rPr>
        <w:t>　　別表１－２に記載</w:t>
      </w:r>
    </w:p>
    <w:p>
      <w:pPr>
        <w:pStyle w:val="0"/>
        <w:snapToGrid w:val="0"/>
        <w:spacing w:line="320" w:lineRule="atLeast"/>
        <w:ind w:right="44"/>
        <w:rPr>
          <w:rFonts w:hint="eastAsia" w:ascii="ＭＳ 明朝" w:hAnsi="ＭＳ 明朝" w:eastAsia="ＭＳ 明朝"/>
          <w:color w:val="000000"/>
        </w:rPr>
      </w:pPr>
    </w:p>
    <w:p>
      <w:pPr>
        <w:pStyle w:val="0"/>
        <w:snapToGrid w:val="0"/>
        <w:spacing w:line="320" w:lineRule="atLeast"/>
        <w:ind w:right="44"/>
        <w:rPr>
          <w:rFonts w:hint="eastAsia" w:ascii="ＭＳ 明朝" w:hAnsi="ＭＳ 明朝" w:eastAsia="ＭＳ 明朝"/>
          <w:color w:val="000000"/>
        </w:rPr>
      </w:pPr>
      <w:r>
        <w:rPr>
          <w:rFonts w:hint="eastAsia" w:ascii="ＭＳ 明朝" w:hAnsi="ＭＳ 明朝" w:eastAsia="ＭＳ 明朝"/>
          <w:color w:val="000000"/>
        </w:rPr>
        <w:t>２　地域経済牽引事業の用に供する施設の用に供する土地の所在、地番、地目及び面積</w:t>
      </w:r>
    </w:p>
    <w:p>
      <w:pPr>
        <w:pStyle w:val="0"/>
        <w:snapToGrid w:val="0"/>
        <w:spacing w:line="320" w:lineRule="atLeast"/>
        <w:ind w:right="44"/>
        <w:rPr>
          <w:rFonts w:hint="eastAsia" w:ascii="ＭＳ 明朝" w:hAnsi="ＭＳ 明朝" w:eastAsia="ＭＳ 明朝"/>
          <w:color w:val="000000"/>
        </w:rPr>
      </w:pPr>
      <w:r>
        <w:rPr>
          <w:rFonts w:hint="eastAsia" w:ascii="ＭＳ 明朝" w:hAnsi="ＭＳ 明朝" w:eastAsia="ＭＳ 明朝"/>
          <w:color w:val="000000"/>
        </w:rPr>
        <w:t>　　別表１－２に記載</w:t>
      </w:r>
    </w:p>
    <w:p>
      <w:pPr>
        <w:pStyle w:val="0"/>
        <w:snapToGrid w:val="0"/>
        <w:spacing w:line="320" w:lineRule="atLeast"/>
        <w:ind w:right="44"/>
        <w:rPr>
          <w:rFonts w:hint="eastAsia" w:ascii="ＭＳ 明朝" w:hAnsi="ＭＳ 明朝" w:eastAsia="ＭＳ 明朝"/>
          <w:color w:val="000000"/>
        </w:rPr>
      </w:pPr>
    </w:p>
    <w:p>
      <w:pPr>
        <w:pStyle w:val="0"/>
        <w:snapToGrid w:val="0"/>
        <w:spacing w:line="320" w:lineRule="atLeast"/>
        <w:ind w:left="210" w:right="44" w:hanging="210" w:hangingChars="100"/>
        <w:rPr>
          <w:rFonts w:hint="eastAsia" w:ascii="ＭＳ 明朝" w:hAnsi="ＭＳ 明朝" w:eastAsia="ＭＳ 明朝"/>
          <w:color w:val="000000"/>
        </w:rPr>
      </w:pPr>
      <w:r>
        <w:rPr>
          <w:rFonts w:hint="eastAsia" w:ascii="ＭＳ 明朝" w:hAnsi="ＭＳ 明朝" w:eastAsia="ＭＳ 明朝"/>
          <w:color w:val="000000"/>
        </w:rPr>
        <w:t>３　特定事業者が法第１９条第３項、第２８条又は第２９条に定められた事業承継等に関する特例を受ける場合の事項</w:t>
      </w: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（１）承継等特定事業者及び被承継等特定事業者の名称</w:t>
      </w: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（承継等特定事業者の名称）</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（被承継等特定事業者の名称）</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（２）事業承継等の内容及び実施時期</w:t>
      </w:r>
    </w:p>
    <w:p>
      <w:pPr>
        <w:pStyle w:val="0"/>
        <w:snapToGrid w:val="0"/>
        <w:spacing w:line="320" w:lineRule="atLeast"/>
        <w:ind w:firstLine="210" w:firstLineChars="100"/>
        <w:rPr>
          <w:rFonts w:hint="eastAsia" w:ascii="ＭＳ 明朝" w:hAnsi="ＭＳ 明朝" w:eastAsia="ＭＳ 明朝"/>
          <w:color w:val="000000"/>
        </w:rPr>
      </w:pPr>
      <w:r>
        <w:rPr>
          <w:rFonts w:hint="eastAsia" w:ascii="ＭＳ 明朝" w:hAnsi="ＭＳ 明朝" w:eastAsia="ＭＳ 明朝"/>
          <w:color w:val="000000"/>
        </w:rPr>
        <w:t>（事業承継等の内容）</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right="704" w:firstLine="210" w:firstLineChars="100"/>
        <w:rPr>
          <w:rFonts w:hint="eastAsia" w:ascii="ＭＳ 明朝" w:hAnsi="ＭＳ 明朝" w:eastAsia="ＭＳ 明朝"/>
          <w:color w:val="000000"/>
        </w:rPr>
      </w:pPr>
      <w:r>
        <w:rPr>
          <w:rFonts w:hint="eastAsia" w:ascii="ＭＳ 明朝" w:hAnsi="ＭＳ 明朝" w:eastAsia="ＭＳ 明朝"/>
          <w:color w:val="000000"/>
        </w:rPr>
        <w:t>（実施時期）</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right="85"/>
        <w:rPr>
          <w:rFonts w:hint="eastAsia" w:ascii="ＭＳ 明朝" w:hAnsi="ＭＳ 明朝" w:eastAsia="ＭＳ 明朝"/>
          <w:color w:val="000000"/>
        </w:rPr>
      </w:pPr>
      <w:r>
        <w:rPr>
          <w:rFonts w:hint="eastAsia" w:ascii="ＭＳ 明朝" w:hAnsi="ＭＳ 明朝" w:eastAsia="ＭＳ 明朝"/>
          <w:color w:val="000000"/>
        </w:rPr>
        <w:t>（３）法第１９条第３項に定められた中小企業信用保険法の特例を受ける場合は、直前の</w:t>
      </w:r>
    </w:p>
    <w:p>
      <w:pPr>
        <w:pStyle w:val="0"/>
        <w:snapToGrid w:val="0"/>
        <w:spacing w:line="320" w:lineRule="atLeast"/>
        <w:ind w:right="85" w:firstLine="630" w:firstLineChars="300"/>
        <w:rPr>
          <w:rFonts w:hint="eastAsia" w:ascii="ＭＳ 明朝" w:hAnsi="ＭＳ 明朝" w:eastAsia="ＭＳ 明朝"/>
          <w:color w:val="000000"/>
        </w:rPr>
      </w:pPr>
      <w:r>
        <w:rPr>
          <w:rFonts w:hint="eastAsia" w:ascii="ＭＳ 明朝" w:hAnsi="ＭＳ 明朝" w:eastAsia="ＭＳ 明朝"/>
          <w:color w:val="000000"/>
        </w:rPr>
        <w:t>事業年度における以下の事項</w:t>
      </w: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　①　純資産の額が零を超えること</w:t>
      </w:r>
    </w:p>
    <w:p>
      <w:pPr>
        <w:pStyle w:val="0"/>
        <w:ind w:firstLine="210" w:firstLineChars="100"/>
        <w:rPr>
          <w:rFonts w:hint="eastAsia" w:ascii="ＭＳ 明朝" w:hAnsi="ＭＳ 明朝" w:eastAsia="ＭＳ 明朝"/>
          <w:color w:val="000000"/>
        </w:rPr>
      </w:pPr>
      <w:r>
        <w:rPr>
          <w:rFonts w:hint="eastAsia" w:ascii="ＭＳ 明朝" w:hAnsi="ＭＳ 明朝" w:eastAsia="ＭＳ 明朝"/>
          <w:color w:val="000000"/>
        </w:rPr>
        <w:t>　　純資産合計額＝</w:t>
      </w:r>
      <w:r>
        <w:rPr>
          <w:rFonts w:hint="eastAsia" w:ascii="ＭＳ 明朝" w:hAnsi="ＭＳ 明朝" w:eastAsia="ＭＳ 明朝"/>
          <w:color w:val="000000"/>
          <w:u w:val="single" w:color="auto"/>
        </w:rPr>
        <w:t>　　　　　　　　円</w:t>
      </w:r>
      <w:r>
        <w:rPr>
          <w:rFonts w:hint="eastAsia" w:ascii="ＭＳ 明朝" w:hAnsi="ＭＳ 明朝" w:eastAsia="ＭＳ 明朝"/>
          <w:color w:val="000000"/>
        </w:rPr>
        <w:t>　＞　０</w:t>
      </w:r>
    </w:p>
    <w:p>
      <w:pPr>
        <w:pStyle w:val="0"/>
        <w:rPr>
          <w:rFonts w:hint="eastAsia" w:ascii="ＭＳ 明朝" w:hAnsi="ＭＳ 明朝" w:eastAsia="ＭＳ 明朝"/>
          <w:color w:val="000000"/>
        </w:rPr>
      </w:pPr>
    </w:p>
    <w:p>
      <w:pPr>
        <w:pStyle w:val="0"/>
        <w:ind w:left="210" w:hanging="210" w:hangingChars="100"/>
        <w:rPr>
          <w:rFonts w:hint="eastAsia" w:ascii="ＭＳ 明朝" w:hAnsi="ＭＳ 明朝" w:eastAsia="ＭＳ 明朝"/>
          <w:color w:val="000000"/>
        </w:rPr>
      </w:pPr>
      <w:r>
        <w:rPr>
          <w:rFonts w:hint="eastAsia" w:ascii="ＭＳ 明朝" w:hAnsi="ＭＳ 明朝" w:eastAsia="ＭＳ 明朝"/>
          <w:color w:val="000000"/>
        </w:rPr>
        <w:t>　②　</w:t>
      </w:r>
      <w:r>
        <w:rPr>
          <w:rFonts w:hint="eastAsia" w:ascii="ＭＳ 明朝" w:hAnsi="ＭＳ 明朝" w:eastAsia="ＭＳ 明朝"/>
          <w:color w:val="000000"/>
        </w:rPr>
        <w:t>EBITDA</w:t>
      </w:r>
      <w:r>
        <w:rPr>
          <w:rFonts w:hint="eastAsia" w:ascii="ＭＳ 明朝" w:hAnsi="ＭＳ 明朝" w:eastAsia="ＭＳ 明朝"/>
          <w:color w:val="000000"/>
        </w:rPr>
        <w:t>有利子負債倍率が</w:t>
      </w:r>
      <w:r>
        <w:rPr>
          <w:rFonts w:hint="eastAsia" w:ascii="ＭＳ 明朝" w:hAnsi="ＭＳ 明朝" w:eastAsia="ＭＳ 明朝"/>
          <w:color w:val="000000"/>
        </w:rPr>
        <w:t>10</w:t>
      </w:r>
      <w:r>
        <w:rPr>
          <w:rFonts w:hint="eastAsia" w:ascii="ＭＳ 明朝" w:hAnsi="ＭＳ 明朝" w:eastAsia="ＭＳ 明朝"/>
          <w:color w:val="000000"/>
        </w:rPr>
        <w:t>倍以内であること</w:t>
      </w:r>
    </w:p>
    <w:p>
      <w:pPr>
        <w:pStyle w:val="0"/>
        <w:ind w:left="210" w:hanging="210" w:hangingChars="100"/>
        <w:rPr>
          <w:rFonts w:hint="eastAsia" w:ascii="ＭＳ 明朝" w:hAnsi="ＭＳ 明朝" w:eastAsia="ＭＳ 明朝"/>
          <w:color w:val="000000"/>
        </w:rPr>
      </w:pPr>
      <w:r>
        <w:rPr>
          <w:rFonts w:hint="eastAsia" w:ascii="ＭＳ 明朝" w:hAnsi="ＭＳ 明朝" w:eastAsia="ＭＳ 明朝"/>
          <w:color w:val="000000"/>
        </w:rPr>
        <w:t>　　　</w:t>
      </w:r>
      <w:r>
        <w:rPr>
          <w:rFonts w:hint="eastAsia" w:ascii="ＭＳ 明朝" w:hAnsi="ＭＳ 明朝" w:eastAsia="ＭＳ 明朝"/>
          <w:color w:val="000000"/>
        </w:rPr>
        <w:t>EBITDA</w:t>
      </w:r>
      <w:r>
        <w:rPr>
          <w:rFonts w:hint="eastAsia" w:ascii="ＭＳ 明朝" w:hAnsi="ＭＳ 明朝" w:eastAsia="ＭＳ 明朝"/>
          <w:color w:val="000000"/>
        </w:rPr>
        <w:t>有利子負債倍率＝</w:t>
      </w:r>
      <w:r>
        <w:rPr>
          <w:rFonts w:hint="eastAsia" w:ascii="ＭＳ 明朝" w:hAnsi="ＭＳ 明朝" w:eastAsia="ＭＳ 明朝"/>
          <w:color w:val="000000"/>
          <w:u w:val="single" w:color="auto"/>
        </w:rPr>
        <w:t>　　　　　　　　倍</w:t>
      </w:r>
      <w:r>
        <w:rPr>
          <w:rFonts w:hint="eastAsia" w:ascii="ＭＳ 明朝" w:hAnsi="ＭＳ 明朝" w:eastAsia="ＭＳ 明朝"/>
          <w:color w:val="000000"/>
        </w:rPr>
        <w:t>　≦　</w:t>
      </w:r>
      <w:r>
        <w:rPr>
          <w:rFonts w:hint="eastAsia" w:ascii="ＭＳ 明朝" w:hAnsi="ＭＳ 明朝" w:eastAsia="ＭＳ 明朝"/>
          <w:color w:val="000000"/>
        </w:rPr>
        <w:t>10</w:t>
      </w:r>
    </w:p>
    <w:p>
      <w:pPr>
        <w:pStyle w:val="0"/>
        <w:ind w:left="210" w:hanging="210" w:hangingChars="100"/>
        <w:rPr>
          <w:rFonts w:hint="eastAsia" w:ascii="ＭＳ 明朝" w:hAnsi="ＭＳ 明朝" w:eastAsia="ＭＳ 明朝"/>
          <w:color w:val="000000"/>
        </w:rPr>
      </w:pPr>
    </w:p>
    <w:p>
      <w:pPr>
        <w:pStyle w:val="0"/>
        <w:ind w:left="210" w:leftChars="100"/>
        <w:rPr>
          <w:rFonts w:hint="eastAsia" w:ascii="ＭＳ 明朝" w:hAnsi="ＭＳ 明朝" w:eastAsia="ＭＳ 明朝"/>
          <w:color w:val="000000"/>
        </w:rPr>
      </w:pPr>
      <w:r>
        <w:rPr>
          <w:rFonts w:hint="eastAsia" w:ascii="ＭＳ 明朝" w:hAnsi="ＭＳ 明朝" w:eastAsia="ＭＳ 明朝"/>
          <w:color w:val="000000"/>
        </w:rPr>
        <w:t>〔計算式〕（借入金・社債－現預金）÷（営業利益＋減価償却費）</w:t>
      </w:r>
    </w:p>
    <w:p>
      <w:pPr>
        <w:pStyle w:val="0"/>
        <w:ind w:left="210" w:leftChars="100"/>
        <w:rPr>
          <w:rFonts w:hint="eastAsia" w:ascii="ＭＳ 明朝" w:hAnsi="ＭＳ 明朝" w:eastAsia="ＭＳ 明朝"/>
          <w:color w:val="000000"/>
        </w:rPr>
      </w:pPr>
    </w:p>
    <w:p>
      <w:pPr>
        <w:pStyle w:val="0"/>
        <w:ind w:left="210" w:leftChars="100"/>
        <w:rPr>
          <w:rFonts w:hint="eastAsia" w:ascii="ＭＳ 明朝" w:hAnsi="ＭＳ 明朝" w:eastAsia="ＭＳ 明朝"/>
          <w:color w:val="000000"/>
        </w:rPr>
      </w:pPr>
      <w:r>
        <w:rPr>
          <w:rFonts w:hint="eastAsia" w:ascii="ＭＳ 明朝" w:hAnsi="ＭＳ 明朝"/>
          <w:color w:val="000000"/>
        </w:rPr>
        <mc:AlternateContent>
          <mc:Choice Requires="wps">
            <w:drawing>
              <wp:anchor simplePos="0" relativeHeight="2" behindDoc="0" locked="0" layoutInCell="1" hidden="0" allowOverlap="1">
                <wp:simplePos x="0" y="0"/>
                <wp:positionH relativeFrom="column">
                  <wp:posOffset>129540</wp:posOffset>
                </wp:positionH>
                <wp:positionV relativeFrom="paragraph">
                  <wp:posOffset>196850</wp:posOffset>
                </wp:positionV>
                <wp:extent cx="45053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CnPr/>
                      <wps:spPr>
                        <a:xfrm flipV="1">
                          <a:off x="0" y="0"/>
                          <a:ext cx="450532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5.5pt;mso-position-vertical-relative:text;mso-position-horizontal-relative:text;position:absolute;height:0pt;width:354.75pt;margin-left:10.19pt;z-index:2;" o:spid="_x0000_s1026"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color w:val="000000"/>
        </w:rPr>
        <w:t>　借入金・社債（　　　　　　　）円　―　現預金（　　　　　　　）円</w:t>
      </w:r>
    </w:p>
    <w:p>
      <w:pPr>
        <w:pStyle w:val="0"/>
        <w:snapToGrid w:val="0"/>
        <w:spacing w:line="320" w:lineRule="atLeast"/>
        <w:ind w:right="44" w:firstLine="210" w:firstLineChars="100"/>
        <w:rPr>
          <w:rFonts w:hint="eastAsia" w:ascii="ＭＳ 明朝" w:hAnsi="ＭＳ 明朝" w:eastAsia="ＭＳ 明朝"/>
          <w:color w:val="000000"/>
        </w:rPr>
      </w:pPr>
      <w:r>
        <w:rPr>
          <w:rFonts w:hint="eastAsia" w:ascii="ＭＳ 明朝" w:hAnsi="ＭＳ 明朝" w:eastAsia="ＭＳ 明朝"/>
          <w:color w:val="000000"/>
        </w:rPr>
        <w:t>　営業利益（　　　　　　　　）円　＋　減価償却費（　　　　　　）円</w:t>
      </w:r>
    </w:p>
    <w:p>
      <w:pPr>
        <w:pStyle w:val="0"/>
        <w:snapToGrid w:val="0"/>
        <w:spacing w:line="320" w:lineRule="atLeast"/>
        <w:ind w:right="44"/>
        <w:rPr>
          <w:rFonts w:hint="eastAsia" w:ascii="ＭＳ 明朝" w:hAnsi="ＭＳ 明朝" w:eastAsia="ＭＳ 明朝"/>
          <w:color w:val="000000"/>
        </w:rPr>
      </w:pPr>
    </w:p>
    <w:p>
      <w:pPr>
        <w:pStyle w:val="0"/>
        <w:snapToGrid w:val="0"/>
        <w:spacing w:line="320" w:lineRule="atLeast"/>
        <w:ind w:left="210" w:right="44" w:hanging="210" w:hangingChars="100"/>
        <w:rPr>
          <w:rFonts w:hint="eastAsia" w:ascii="ＭＳ 明朝" w:hAnsi="ＭＳ 明朝" w:eastAsia="ＭＳ 明朝"/>
          <w:color w:val="000000"/>
        </w:rPr>
      </w:pPr>
      <w:r>
        <w:rPr>
          <w:rFonts w:hint="eastAsia" w:ascii="ＭＳ 明朝" w:hAnsi="ＭＳ 明朝" w:eastAsia="ＭＳ 明朝"/>
          <w:color w:val="000000"/>
        </w:rPr>
        <w:t>４　一般社団法人が法第２３条第１項又は第２項に定められた商標法の特例を受ける場合の事項</w:t>
      </w: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（１）一般社団法人の名称及び所在地</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right="704"/>
        <w:rPr>
          <w:rFonts w:hint="eastAsia" w:ascii="ＭＳ 明朝" w:hAnsi="ＭＳ 明朝" w:eastAsia="ＭＳ 明朝"/>
          <w:color w:val="000000"/>
        </w:rPr>
      </w:pPr>
      <w:r>
        <w:rPr>
          <w:rFonts w:hint="eastAsia" w:ascii="ＭＳ 明朝" w:hAnsi="ＭＳ 明朝" w:eastAsia="ＭＳ 明朝"/>
          <w:color w:val="000000"/>
        </w:rPr>
        <w:t>（２）一般社団法人の構成員たる資格に関する定款の定め</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right="85"/>
        <w:rPr>
          <w:rFonts w:hint="eastAsia" w:ascii="ＭＳ 明朝" w:hAnsi="ＭＳ 明朝" w:eastAsia="ＭＳ 明朝"/>
          <w:color w:val="000000"/>
        </w:rPr>
      </w:pPr>
      <w:r>
        <w:rPr>
          <w:rFonts w:hint="eastAsia" w:ascii="ＭＳ 明朝" w:hAnsi="ＭＳ 明朝" w:eastAsia="ＭＳ 明朝"/>
          <w:color w:val="000000"/>
        </w:rPr>
        <w:t>（３）法第２３条第１項又は第２項の規定の適用を受けようとする商標に係る商品又は役務</w:t>
      </w: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left="210" w:leftChars="100" w:firstLine="214" w:firstLineChars="102"/>
        <w:rPr>
          <w:rFonts w:hint="eastAsia" w:ascii="ＭＳ 明朝" w:hAnsi="ＭＳ 明朝" w:eastAsia="ＭＳ 明朝"/>
          <w:color w:val="000000"/>
        </w:rPr>
      </w:pPr>
    </w:p>
    <w:p>
      <w:pPr>
        <w:pStyle w:val="0"/>
        <w:snapToGrid w:val="0"/>
        <w:spacing w:line="320" w:lineRule="atLeast"/>
        <w:ind w:right="44"/>
        <w:rPr>
          <w:rFonts w:hint="eastAsia" w:ascii="ＭＳ 明朝" w:hAnsi="ＭＳ 明朝" w:eastAsia="ＭＳ 明朝"/>
        </w:rPr>
      </w:pPr>
      <w:r>
        <w:rPr>
          <w:rFonts w:hint="eastAsia" w:ascii="ＭＳ 明朝" w:hAnsi="ＭＳ 明朝" w:eastAsia="ＭＳ 明朝"/>
          <w:color w:val="000000"/>
        </w:rPr>
        <w:t>５　</w:t>
      </w:r>
      <w:r>
        <w:rPr>
          <w:rFonts w:hint="eastAsia" w:ascii="ＭＳ 明朝" w:hAnsi="ＭＳ 明朝" w:eastAsia="ＭＳ 明朝"/>
        </w:rPr>
        <w:t>補助金等交付財産の活用に関する事項</w:t>
      </w:r>
    </w:p>
    <w:p>
      <w:pPr>
        <w:pStyle w:val="0"/>
        <w:snapToGrid w:val="0"/>
        <w:spacing w:line="320" w:lineRule="atLeast"/>
        <w:ind w:left="210" w:leftChars="100" w:firstLine="214" w:firstLineChars="102"/>
        <w:rPr>
          <w:rFonts w:hint="eastAsia" w:ascii="ＭＳ 明朝" w:hAnsi="ＭＳ 明朝" w:eastAsia="ＭＳ 明朝"/>
        </w:rPr>
      </w:pPr>
    </w:p>
    <w:p>
      <w:pPr>
        <w:pStyle w:val="0"/>
        <w:snapToGrid w:val="0"/>
        <w:spacing w:line="320" w:lineRule="atLeast"/>
        <w:ind w:left="210" w:leftChars="100" w:firstLine="214" w:firstLineChars="102"/>
        <w:rPr>
          <w:rFonts w:hint="eastAsia" w:ascii="ＭＳ 明朝" w:hAnsi="ＭＳ 明朝" w:eastAsia="ＭＳ 明朝"/>
        </w:rPr>
      </w:pPr>
    </w:p>
    <w:p>
      <w:pPr>
        <w:pStyle w:val="0"/>
        <w:snapToGrid w:val="0"/>
        <w:spacing w:line="320" w:lineRule="atLeast"/>
        <w:ind w:left="210" w:right="-57" w:hanging="210" w:hangingChars="100"/>
        <w:rPr>
          <w:rFonts w:hint="eastAsia" w:ascii="ＭＳ 明朝" w:hAnsi="ＭＳ 明朝" w:eastAsia="ＭＳ 明朝"/>
        </w:rPr>
      </w:pPr>
      <w:r>
        <w:rPr>
          <w:rFonts w:hint="eastAsia" w:ascii="ＭＳ 明朝" w:hAnsi="ＭＳ 明朝" w:eastAsia="ＭＳ 明朝"/>
        </w:rPr>
        <w:t>６　法第２５条に定められた課税の特例に係る主務大臣の確認を受けようとする場合には、地域経済牽引事業の用に供する施設又は設備に関する事項</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B">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4</Words>
  <Characters>1313</Characters>
  <Application>JUST Note</Application>
  <Lines>795</Lines>
  <Paragraphs>103</Paragraphs>
  <CharactersWithSpaces>1432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岡本　遼太郎</cp:lastModifiedBy>
  <dcterms:created xsi:type="dcterms:W3CDTF">2022-05-19T10:30:00Z</dcterms:created>
  <dcterms:modified xsi:type="dcterms:W3CDTF">2022-05-19T10:31:20Z</dcterms:modified>
  <cp:revision>0</cp:revision>
</cp:coreProperties>
</file>