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D63B" w14:textId="77777777" w:rsidR="00704DFA" w:rsidRDefault="00FB67B6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22F73B45" wp14:editId="01A97EF1">
                <wp:simplePos x="0" y="0"/>
                <wp:positionH relativeFrom="margin">
                  <wp:posOffset>4584065</wp:posOffset>
                </wp:positionH>
                <wp:positionV relativeFrom="paragraph">
                  <wp:posOffset>-248285</wp:posOffset>
                </wp:positionV>
                <wp:extent cx="1143000" cy="228600"/>
                <wp:effectExtent l="635" t="635" r="29845" b="10795"/>
                <wp:wrapNone/>
                <wp:docPr id="102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9E85" w14:textId="77777777" w:rsidR="00704DFA" w:rsidRDefault="00FB67B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54" style="mso-wrap-distance-right:9pt;mso-wrap-distance-bottom:0pt;margin-top:-19.55pt;mso-position-vertical-relative:text;mso-position-horizontal-relative:margin;v-text-anchor:top;position:absolute;height:18pt;mso-wrap-distance-top:0pt;width:90pt;mso-wrap-distance-left:9pt;margin-left:360.95pt;z-index:4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8"/>
                          <w:highlight w:val="none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8"/>
        </w:rPr>
        <w:t>住宅の被害状況に関する申出書</w:t>
      </w:r>
    </w:p>
    <w:p w14:paraId="0D4E60BD" w14:textId="77777777" w:rsidR="00704DFA" w:rsidRDefault="00FB67B6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（住宅の応急修理に関する参考資料）</w:t>
      </w:r>
    </w:p>
    <w:p w14:paraId="12E1FB32" w14:textId="77777777" w:rsidR="00704DFA" w:rsidRDefault="00704DFA">
      <w:pPr>
        <w:snapToGrid w:val="0"/>
      </w:pPr>
    </w:p>
    <w:p w14:paraId="026E5A0D" w14:textId="77777777" w:rsidR="00704DFA" w:rsidRDefault="00FB67B6">
      <w:pPr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5E8150A1" w14:textId="6DF00C62" w:rsidR="00704DFA" w:rsidRDefault="00FB67B6" w:rsidP="00FB67B6">
      <w:pPr>
        <w:snapToGrid w:val="0"/>
        <w:ind w:firstLineChars="400" w:firstLine="96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焼津市長</w:t>
      </w:r>
      <w:r>
        <w:rPr>
          <w:rFonts w:ascii="ＭＳ ゴシック" w:eastAsia="ＭＳ ゴシック" w:hAnsi="ＭＳ ゴシック" w:hint="eastAsia"/>
        </w:rPr>
        <w:t xml:space="preserve">　様</w:t>
      </w:r>
    </w:p>
    <w:p w14:paraId="21FF1B44" w14:textId="77777777" w:rsidR="00704DFA" w:rsidRDefault="00FB67B6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住所　　　　　　　　　　　　　　　　　　　　</w:t>
      </w:r>
    </w:p>
    <w:p w14:paraId="52C5C3F6" w14:textId="77777777" w:rsidR="00704DFA" w:rsidRDefault="00704DFA">
      <w:pPr>
        <w:snapToGrid w:val="0"/>
        <w:rPr>
          <w:rFonts w:ascii="ＭＳ ゴシック" w:eastAsia="ＭＳ ゴシック" w:hAnsi="ＭＳ ゴシック"/>
        </w:rPr>
      </w:pPr>
    </w:p>
    <w:p w14:paraId="07FBA06B" w14:textId="77777777" w:rsidR="00704DFA" w:rsidRDefault="00FB67B6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</w:t>
      </w:r>
    </w:p>
    <w:p w14:paraId="5B45D980" w14:textId="77777777" w:rsidR="00704DFA" w:rsidRDefault="00FB67B6">
      <w:pPr>
        <w:snapToGrid w:val="0"/>
        <w:rPr>
          <w:rFonts w:ascii="ＭＳ ゴシック" w:eastAsia="ＭＳ ゴシック" w:hAnsi="ＭＳ ゴシック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E7791DB" wp14:editId="2C236224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635" t="635" r="29845" b="10795"/>
                <wp:wrapNone/>
                <wp:docPr id="1027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2" style="mso-wrap-distance-right:9pt;mso-wrap-distance-bottom:0pt;margin-top:6.4pt;mso-position-vertical-relative:text;mso-position-horizontal-relative:text;position:absolute;height:58.5pt;mso-wrap-distance-top:0pt;width:493.6pt;mso-wrap-distance-left:9pt;margin-left:-4.95pt;z-index:2;" o:spid="_x0000_s1027" o:allowincell="t" o:allowoverlap="t" filled="f" stroked="t" strokecolor="#000000 [3213]" strokeweight="1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21B5D8EC" w14:textId="77777777" w:rsidR="00704DFA" w:rsidRDefault="00FB67B6">
      <w:pPr>
        <w:snapToGrid w:val="0"/>
        <w:ind w:left="241" w:hangingChars="100" w:hanging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災害救助法に基づく住宅の応急修理制度とは、</w:t>
      </w:r>
      <w:r>
        <w:rPr>
          <w:rFonts w:ascii="ＭＳ ゴシック" w:eastAsia="ＭＳ ゴシック" w:hAnsi="ＭＳ ゴシック" w:hint="eastAsia"/>
          <w:b/>
        </w:rPr>
        <w:t>自らの資力で</w:t>
      </w:r>
      <w:r>
        <w:rPr>
          <w:rFonts w:ascii="ＭＳ ゴシック" w:eastAsia="ＭＳ ゴシック" w:hAnsi="ＭＳ ゴシック" w:hint="eastAsia"/>
        </w:rPr>
        <w:t>修理を行うことができず、当面の日常生活に</w:t>
      </w:r>
      <w:r>
        <w:rPr>
          <w:rFonts w:ascii="ＭＳ ゴシック" w:eastAsia="ＭＳ ゴシック" w:hAnsi="ＭＳ ゴシック" w:hint="eastAsia"/>
          <w:b/>
        </w:rPr>
        <w:t>最低限必要な場所を確保できない方</w:t>
      </w:r>
      <w:r>
        <w:rPr>
          <w:rFonts w:ascii="ＭＳ ゴシック" w:eastAsia="ＭＳ ゴシック" w:hAnsi="ＭＳ ゴシック" w:hint="eastAsia"/>
        </w:rPr>
        <w:t>に対して、</w:t>
      </w:r>
      <w:r>
        <w:rPr>
          <w:rFonts w:ascii="ＭＳ ゴシック" w:eastAsia="ＭＳ ゴシック" w:hAnsi="ＭＳ ゴシック" w:hint="eastAsia"/>
          <w:b/>
        </w:rPr>
        <w:t>必要最小限の修理</w:t>
      </w:r>
      <w:r>
        <w:rPr>
          <w:rFonts w:ascii="ＭＳ ゴシック" w:eastAsia="ＭＳ ゴシック" w:hAnsi="ＭＳ ゴシック" w:hint="eastAsia"/>
        </w:rPr>
        <w:t>を行うものです。</w:t>
      </w:r>
    </w:p>
    <w:p w14:paraId="584F8BE8" w14:textId="77777777" w:rsidR="00704DFA" w:rsidRDefault="00704DFA">
      <w:pPr>
        <w:snapToGrid w:val="0"/>
        <w:rPr>
          <w:rFonts w:ascii="ＭＳ ゴシック" w:eastAsia="ＭＳ ゴシック" w:hAnsi="ＭＳ ゴシック"/>
        </w:rPr>
      </w:pPr>
    </w:p>
    <w:p w14:paraId="7EB729A1" w14:textId="77777777" w:rsidR="00704DFA" w:rsidRDefault="00FB67B6">
      <w:pPr>
        <w:snapToGrid w:val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　応急修理対象箇所について</w:t>
      </w:r>
    </w:p>
    <w:p w14:paraId="53C50A56" w14:textId="77777777" w:rsidR="00704DFA" w:rsidRDefault="00FB67B6">
      <w:pPr>
        <w:snapToGrid w:val="0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6478CD60" wp14:editId="096BD4F6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635" t="635" r="29845" b="10795"/>
                <wp:wrapNone/>
                <wp:docPr id="1028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1" style="mso-wrap-distance-right:9pt;mso-wrap-distance-bottom:0pt;margin-top:14.85pt;mso-position-vertical-relative:text;mso-position-horizontal-relative:text;position:absolute;height:35.450000000000003pt;mso-wrap-distance-top:0pt;width:466.5pt;mso-wrap-distance-left:9pt;margin-left:6pt;z-index:3;" o:spid="_x0000_s1028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修理を希望する箇所は以下の部分です。</w:t>
      </w:r>
    </w:p>
    <w:p w14:paraId="492A6107" w14:textId="77777777" w:rsidR="00704DFA" w:rsidRDefault="00FB67B6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　この制度で修理できる部分は、日常生活に欠かせない居室（居間・寝室）・</w:t>
      </w:r>
    </w:p>
    <w:p w14:paraId="79D936EF" w14:textId="77777777" w:rsidR="00704DFA" w:rsidRDefault="00FB67B6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炊事室・便所・浴室これらをつなぐ廊下です</w:t>
      </w:r>
    </w:p>
    <w:p w14:paraId="1D1D7686" w14:textId="77777777" w:rsidR="00704DFA" w:rsidRDefault="00704DFA">
      <w:pPr>
        <w:snapToGrid w:val="0"/>
        <w:rPr>
          <w:rFonts w:ascii="ＭＳ ゴシック" w:eastAsia="ＭＳ ゴシック" w:hAnsi="ＭＳ ゴシック"/>
        </w:rPr>
      </w:pPr>
    </w:p>
    <w:p w14:paraId="0E58A45C" w14:textId="77777777" w:rsidR="00704DFA" w:rsidRDefault="00FB67B6">
      <w:pPr>
        <w:snapToGrid w:val="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修理対象箇所　　　　　　　　　　　　　　　　　　　　　　　　　　　　　　　　　　</w:t>
      </w:r>
    </w:p>
    <w:p w14:paraId="79A6214E" w14:textId="77777777" w:rsidR="00704DFA" w:rsidRDefault="00704DFA">
      <w:pPr>
        <w:snapToGrid w:val="0"/>
        <w:rPr>
          <w:rFonts w:ascii="ＭＳ ゴシック" w:eastAsia="ＭＳ ゴシック" w:hAnsi="ＭＳ ゴシック"/>
        </w:rPr>
      </w:pPr>
    </w:p>
    <w:p w14:paraId="75589CE7" w14:textId="77777777" w:rsidR="00704DFA" w:rsidRDefault="00704DFA">
      <w:pPr>
        <w:snapToGrid w:val="0"/>
        <w:rPr>
          <w:rFonts w:ascii="ＭＳ ゴシック" w:eastAsia="ＭＳ ゴシック" w:hAnsi="ＭＳ ゴシック"/>
        </w:rPr>
      </w:pPr>
    </w:p>
    <w:p w14:paraId="63883597" w14:textId="77777777" w:rsidR="00704DFA" w:rsidRDefault="00FB67B6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２　床について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7B7CBC71" w14:textId="77777777" w:rsidR="00704DFA" w:rsidRDefault="00FB67B6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（※　床の構造は、床組（床の骨組み）＋床の下地板＋表面の</w:t>
      </w:r>
      <w:proofErr w:type="gramStart"/>
      <w:r>
        <w:rPr>
          <w:rFonts w:ascii="ＭＳ ゴシック" w:eastAsia="ＭＳ ゴシック" w:hAnsi="ＭＳ ゴシック" w:hint="eastAsia"/>
        </w:rPr>
        <w:t>仕上</w:t>
      </w:r>
      <w:proofErr w:type="gramEnd"/>
      <w:r>
        <w:rPr>
          <w:rFonts w:ascii="ＭＳ ゴシック" w:eastAsia="ＭＳ ゴシック" w:hAnsi="ＭＳ ゴシック" w:hint="eastAsia"/>
        </w:rPr>
        <w:t>材からなって</w:t>
      </w:r>
      <w:proofErr w:type="gramStart"/>
      <w:r>
        <w:rPr>
          <w:rFonts w:ascii="ＭＳ ゴシック" w:eastAsia="ＭＳ ゴシック" w:hAnsi="ＭＳ ゴシック" w:hint="eastAsia"/>
        </w:rPr>
        <w:t>い</w:t>
      </w:r>
      <w:proofErr w:type="gramEnd"/>
    </w:p>
    <w:p w14:paraId="7B562C0A" w14:textId="77777777" w:rsidR="00704DFA" w:rsidRDefault="00FB67B6">
      <w:pPr>
        <w:snapToGrid w:val="0"/>
        <w:ind w:firstLineChars="300" w:firstLine="72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ます。）</w:t>
      </w:r>
    </w:p>
    <w:p w14:paraId="33E4788A" w14:textId="77777777" w:rsidR="00704DFA" w:rsidRDefault="00FB67B6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床組　または　下地板　が壊れている。</w:t>
      </w:r>
    </w:p>
    <w:p w14:paraId="5EF1182D" w14:textId="77777777" w:rsidR="00704DFA" w:rsidRDefault="00FB67B6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下地材が吸水により変形、床下の湿気・悪臭・汚損がある。</w:t>
      </w:r>
    </w:p>
    <w:p w14:paraId="62397294" w14:textId="77777777" w:rsidR="00704DFA" w:rsidRDefault="00FB67B6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proofErr w:type="gramStart"/>
      <w:r>
        <w:rPr>
          <w:rFonts w:ascii="ＭＳ ゴシック" w:eastAsia="ＭＳ ゴシック" w:hAnsi="ＭＳ ゴシック" w:hint="eastAsia"/>
        </w:rPr>
        <w:t>仕上</w:t>
      </w:r>
      <w:proofErr w:type="gramEnd"/>
      <w:r>
        <w:rPr>
          <w:rFonts w:ascii="ＭＳ ゴシック" w:eastAsia="ＭＳ ゴシック" w:hAnsi="ＭＳ ゴシック" w:hint="eastAsia"/>
        </w:rPr>
        <w:t>材のみの不具合　→　制度の対象外です。</w:t>
      </w:r>
    </w:p>
    <w:p w14:paraId="50ED77C0" w14:textId="77777777" w:rsidR="00704DFA" w:rsidRDefault="00704DFA">
      <w:pPr>
        <w:snapToGrid w:val="0"/>
        <w:rPr>
          <w:rFonts w:ascii="ＭＳ ゴシック" w:eastAsia="ＭＳ ゴシック" w:hAnsi="ＭＳ ゴシック"/>
        </w:rPr>
      </w:pPr>
    </w:p>
    <w:p w14:paraId="4117CE60" w14:textId="77777777" w:rsidR="00704DFA" w:rsidRDefault="00704DFA">
      <w:pPr>
        <w:snapToGrid w:val="0"/>
        <w:rPr>
          <w:rFonts w:ascii="ＭＳ ゴシック" w:eastAsia="ＭＳ ゴシック" w:hAnsi="ＭＳ ゴシック"/>
        </w:rPr>
      </w:pPr>
    </w:p>
    <w:p w14:paraId="4955199B" w14:textId="77777777" w:rsidR="00704DFA" w:rsidRDefault="00FB67B6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３　壁について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tbl>
      <w:tblPr>
        <w:tblStyle w:val="af6"/>
        <w:tblW w:w="93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60"/>
        <w:gridCol w:w="7229"/>
      </w:tblGrid>
      <w:tr w:rsidR="00704DFA" w14:paraId="6BB763D4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C43C41" w14:textId="77777777" w:rsidR="00704DFA" w:rsidRDefault="00FB67B6">
            <w:pPr>
              <w:snapToGrid w:val="0"/>
            </w:pPr>
            <w:r>
              <w:rPr>
                <w:rFonts w:ascii="ＭＳ ゴシック" w:eastAsia="ＭＳ ゴシック" w:hAnsi="ＭＳ ゴシック" w:hint="eastAsia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8677F" w14:textId="77777777" w:rsidR="00704DFA" w:rsidRDefault="00FB67B6">
            <w:pPr>
              <w:snapToGrid w:val="0"/>
            </w:pPr>
            <w:r>
              <w:rPr>
                <w:rFonts w:ascii="ＭＳ ゴシック" w:eastAsia="ＭＳ ゴシック" w:hAnsi="ＭＳ ゴシック" w:hint="eastAsia"/>
              </w:rPr>
              <w:t>①　柱・はり＋下地材＋表面材（壁紙など）</w:t>
            </w:r>
          </w:p>
        </w:tc>
      </w:tr>
      <w:tr w:rsidR="00704DFA" w14:paraId="3CE17A46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7D9D0B" w14:textId="77777777" w:rsidR="00704DFA" w:rsidRDefault="00704DFA">
            <w:pPr>
              <w:snapToGrid w:val="0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FEB7E3" w14:textId="77777777" w:rsidR="00704DFA" w:rsidRDefault="00FB67B6">
            <w:pPr>
              <w:snapToGrid w:val="0"/>
            </w:pPr>
            <w:r>
              <w:rPr>
                <w:rFonts w:ascii="ＭＳ ゴシック" w:eastAsia="ＭＳ ゴシック" w:hAnsi="ＭＳ ゴシック" w:hint="eastAsia"/>
              </w:rPr>
              <w:t>②　柱・はり＋</w:t>
            </w:r>
            <w:proofErr w:type="gramStart"/>
            <w:r>
              <w:rPr>
                <w:rFonts w:ascii="ＭＳ ゴシック" w:eastAsia="ＭＳ ゴシック" w:hAnsi="ＭＳ ゴシック" w:hint="eastAsia"/>
              </w:rPr>
              <w:t>仕上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>板（プリント合板・板など）</w:t>
            </w:r>
          </w:p>
        </w:tc>
      </w:tr>
      <w:tr w:rsidR="00704DFA" w14:paraId="71132D3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1C9E2E" w14:textId="77777777" w:rsidR="00704DFA" w:rsidRDefault="00704DFA">
            <w:pPr>
              <w:snapToGrid w:val="0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ED20E1" w14:textId="77777777" w:rsidR="00704DFA" w:rsidRDefault="00FB67B6">
            <w:pPr>
              <w:snapToGrid w:val="0"/>
            </w:pPr>
            <w:r>
              <w:rPr>
                <w:rFonts w:ascii="ＭＳ ゴシック" w:eastAsia="ＭＳ ゴシック" w:hAnsi="ＭＳ ゴシック" w:hint="eastAsia"/>
              </w:rPr>
              <w:t>③　柱・はり＋竹組下地＋塗仕上げ　　　からなっています。）</w:t>
            </w:r>
          </w:p>
        </w:tc>
      </w:tr>
    </w:tbl>
    <w:p w14:paraId="07BB13F1" w14:textId="77777777" w:rsidR="00704DFA" w:rsidRDefault="00FB67B6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柱・はり　または　下地板　が壊れている。</w:t>
      </w:r>
    </w:p>
    <w:p w14:paraId="2EF8C06B" w14:textId="77777777" w:rsidR="00704DFA" w:rsidRDefault="00FB67B6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下地板・</w:t>
      </w:r>
      <w:proofErr w:type="gramStart"/>
      <w:r>
        <w:rPr>
          <w:rFonts w:ascii="ＭＳ ゴシック" w:eastAsia="ＭＳ ゴシック" w:hAnsi="ＭＳ ゴシック" w:hint="eastAsia"/>
        </w:rPr>
        <w:t>仕上</w:t>
      </w:r>
      <w:proofErr w:type="gramEnd"/>
      <w:r>
        <w:rPr>
          <w:rFonts w:ascii="ＭＳ ゴシック" w:eastAsia="ＭＳ ゴシック" w:hAnsi="ＭＳ ゴシック" w:hint="eastAsia"/>
        </w:rPr>
        <w:t>板が吸水により変形しており、日常生活に支障がある。</w:t>
      </w:r>
    </w:p>
    <w:p w14:paraId="17FAA7BC" w14:textId="77777777" w:rsidR="00704DFA" w:rsidRDefault="00FB67B6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下地板・</w:t>
      </w:r>
      <w:proofErr w:type="gramStart"/>
      <w:r>
        <w:rPr>
          <w:rFonts w:ascii="ＭＳ ゴシック" w:eastAsia="ＭＳ ゴシック" w:hAnsi="ＭＳ ゴシック" w:hint="eastAsia"/>
        </w:rPr>
        <w:t>仕上</w:t>
      </w:r>
      <w:proofErr w:type="gramEnd"/>
      <w:r>
        <w:rPr>
          <w:rFonts w:ascii="ＭＳ ゴシック" w:eastAsia="ＭＳ ゴシック" w:hAnsi="ＭＳ ゴシック" w:hint="eastAsia"/>
        </w:rPr>
        <w:t>板が吸水により湿気・悪臭・汚損があり、日常生活に支障がある。</w:t>
      </w:r>
    </w:p>
    <w:p w14:paraId="06018921" w14:textId="77777777" w:rsidR="00704DFA" w:rsidRDefault="00FB67B6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壁紙がはがれているのみ　→　制度の対象外です。</w:t>
      </w:r>
    </w:p>
    <w:p w14:paraId="03F66273" w14:textId="77777777" w:rsidR="00704DFA" w:rsidRDefault="00704DFA">
      <w:pPr>
        <w:snapToGrid w:val="0"/>
        <w:rPr>
          <w:rFonts w:ascii="ＭＳ ゴシック" w:eastAsia="ＭＳ ゴシック" w:hAnsi="ＭＳ ゴシック"/>
          <w:b/>
        </w:rPr>
      </w:pPr>
    </w:p>
    <w:p w14:paraId="1E2B96BE" w14:textId="77777777" w:rsidR="00704DFA" w:rsidRDefault="00704DFA">
      <w:pPr>
        <w:snapToGrid w:val="0"/>
        <w:rPr>
          <w:rFonts w:ascii="ＭＳ ゴシック" w:eastAsia="ＭＳ ゴシック" w:hAnsi="ＭＳ ゴシック"/>
          <w:b/>
        </w:rPr>
      </w:pPr>
    </w:p>
    <w:p w14:paraId="0942BD03" w14:textId="77777777" w:rsidR="00704DFA" w:rsidRDefault="00FB67B6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４　屋根について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6059C23A" w14:textId="77777777" w:rsidR="00704DFA" w:rsidRDefault="00FB67B6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（※屋根の構造は、小屋組＋屋根の下地材＋表面の</w:t>
      </w:r>
      <w:proofErr w:type="gramStart"/>
      <w:r>
        <w:rPr>
          <w:rFonts w:ascii="ＭＳ ゴシック" w:eastAsia="ＭＳ ゴシック" w:hAnsi="ＭＳ ゴシック" w:hint="eastAsia"/>
        </w:rPr>
        <w:t>仕上</w:t>
      </w:r>
      <w:proofErr w:type="gramEnd"/>
      <w:r>
        <w:rPr>
          <w:rFonts w:ascii="ＭＳ ゴシック" w:eastAsia="ＭＳ ゴシック" w:hAnsi="ＭＳ ゴシック" w:hint="eastAsia"/>
        </w:rPr>
        <w:t>材からなっています。）</w:t>
      </w:r>
    </w:p>
    <w:p w14:paraId="6E7D165D" w14:textId="77777777" w:rsidR="00704DFA" w:rsidRDefault="00FB67B6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屋根の下地材　が壊れている。</w:t>
      </w:r>
    </w:p>
    <w:p w14:paraId="4FCFF22F" w14:textId="77777777" w:rsidR="00704DFA" w:rsidRDefault="00FB67B6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雨漏りにより、天井・内壁・床に大きな被害があり、１室以上を使用できない。</w:t>
      </w:r>
    </w:p>
    <w:p w14:paraId="778ACD69" w14:textId="77777777" w:rsidR="00704DFA" w:rsidRDefault="00FB67B6">
      <w:pPr>
        <w:snapToGrid w:val="0"/>
        <w:ind w:leftChars="100" w:left="482" w:hangingChars="100" w:hanging="241"/>
        <w:rPr>
          <w:rFonts w:asciiTheme="majorEastAsia" w:eastAsiaTheme="majorEastAsia" w:hAnsiTheme="majorEastAsia"/>
          <w:spacing w:val="18"/>
        </w:rPr>
      </w:pPr>
      <w:r>
        <w:rPr>
          <w:rFonts w:ascii="ＭＳ ゴシック" w:eastAsia="ＭＳ ゴシック" w:hAnsi="ＭＳ ゴシック" w:hint="eastAsia"/>
        </w:rPr>
        <w:t>□　屋内に浸水した痕跡がみられない、浸水被害が軽微　→　制度の対象外です。</w:t>
      </w:r>
    </w:p>
    <w:sectPr w:rsidR="00704DFA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7786" w14:textId="77777777" w:rsidR="00FB67B6" w:rsidRDefault="00FB67B6">
      <w:r>
        <w:separator/>
      </w:r>
    </w:p>
  </w:endnote>
  <w:endnote w:type="continuationSeparator" w:id="0">
    <w:p w14:paraId="410BC635" w14:textId="77777777" w:rsidR="00FB67B6" w:rsidRDefault="00FB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941962370"/>
      <w:docPartObj>
        <w:docPartGallery w:val="Page Numbers (Bottom of Page)"/>
        <w:docPartUnique/>
      </w:docPartObj>
    </w:sdtPr>
    <w:sdtEndPr/>
    <w:sdtContent>
      <w:p w14:paraId="00B8049D" w14:textId="77777777" w:rsidR="00704DFA" w:rsidRDefault="00FB67B6">
        <w:pPr>
          <w:jc w:val="center"/>
        </w:pPr>
      </w:p>
    </w:sdtContent>
  </w:sdt>
  <w:p w14:paraId="2E959EC7" w14:textId="77777777" w:rsidR="00704DFA" w:rsidRDefault="00704D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6AE7BF4F" w14:textId="77777777" w:rsidR="00704DFA" w:rsidRDefault="00FB67B6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57A32213" w14:textId="77777777" w:rsidR="00704DFA" w:rsidRDefault="00704DFA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D0F8" w14:textId="77777777" w:rsidR="00FB67B6" w:rsidRDefault="00FB67B6">
      <w:r>
        <w:separator/>
      </w:r>
    </w:p>
  </w:footnote>
  <w:footnote w:type="continuationSeparator" w:id="0">
    <w:p w14:paraId="2DBF1AF9" w14:textId="77777777" w:rsidR="00FB67B6" w:rsidRDefault="00FB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8376" w14:textId="77777777" w:rsidR="00704DFA" w:rsidRDefault="00704DFA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7731" w14:textId="77777777" w:rsidR="00704DFA" w:rsidRDefault="00FB67B6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FA"/>
    <w:rsid w:val="001F2E6E"/>
    <w:rsid w:val="00704DFA"/>
    <w:rsid w:val="00F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DDCB0"/>
  <w15:chartTrackingRefBased/>
  <w15:docId w15:val="{6168C95D-96B0-45A8-9C9A-20986F42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180</Characters>
  <Application>Microsoft Office Word</Application>
  <DocSecurity>0</DocSecurity>
  <Lines>1</Lines>
  <Paragraphs>1</Paragraphs>
  <ScaleCrop>false</ScaleCrop>
  <Company>厚生労働省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濱田　幸汰</cp:lastModifiedBy>
  <cp:revision>2</cp:revision>
  <cp:lastPrinted>2023-06-05T06:57:00Z</cp:lastPrinted>
  <dcterms:created xsi:type="dcterms:W3CDTF">2025-09-12T00:41:00Z</dcterms:created>
  <dcterms:modified xsi:type="dcterms:W3CDTF">2025-09-12T00:41:00Z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